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D06DF3" w:rsidRDefault="009D1E4F" w14:paraId="77B237C2" wp14:textId="77777777">
      <w:pPr>
        <w:spacing w:line="240" w:lineRule="auto"/>
        <w:jc w:val="center"/>
        <w:rPr>
          <w:rFonts w:ascii="Poppins" w:hAnsi="Poppins" w:eastAsia="Poppins" w:cs="Poppins"/>
          <w:b/>
          <w:sz w:val="26"/>
          <w:szCs w:val="26"/>
        </w:rPr>
      </w:pPr>
      <w:r>
        <w:rPr>
          <w:rFonts w:ascii="Poppins" w:hAnsi="Poppins" w:eastAsia="Poppins" w:cs="Poppins"/>
          <w:b/>
          <w:sz w:val="26"/>
          <w:szCs w:val="26"/>
        </w:rPr>
        <w:t>POSSIBLE FUTURES CURRICULUM</w:t>
      </w:r>
      <w:r>
        <w:rPr>
          <w:noProof/>
        </w:rPr>
        <w:drawing>
          <wp:anchor xmlns:wp14="http://schemas.microsoft.com/office/word/2010/wordprocessingDrawing" distT="114300" distB="114300" distL="114300" distR="114300" simplePos="0" relativeHeight="251658240" behindDoc="0" locked="0" layoutInCell="1" hidden="0" allowOverlap="1" wp14:anchorId="6C650824" wp14:editId="7777777">
            <wp:simplePos x="0" y="0"/>
            <wp:positionH relativeFrom="column">
              <wp:posOffset>6838950</wp:posOffset>
            </wp:positionH>
            <wp:positionV relativeFrom="paragraph">
              <wp:posOffset>319088</wp:posOffset>
            </wp:positionV>
            <wp:extent cx="1233488" cy="77262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33488" cy="772624"/>
                    </a:xfrm>
                    <a:prstGeom prst="rect">
                      <a:avLst/>
                    </a:prstGeom>
                    <a:ln/>
                  </pic:spPr>
                </pic:pic>
              </a:graphicData>
            </a:graphic>
          </wp:anchor>
        </w:drawing>
      </w:r>
      <w:r>
        <w:rPr>
          <w:noProof/>
        </w:rPr>
        <w:drawing>
          <wp:anchor xmlns:wp14="http://schemas.microsoft.com/office/word/2010/wordprocessingDrawing" distT="19050" distB="19050" distL="19050" distR="19050" simplePos="0" relativeHeight="251659264" behindDoc="0" locked="0" layoutInCell="1" hidden="0" allowOverlap="1" wp14:anchorId="7BECF866" wp14:editId="7777777">
            <wp:simplePos x="0" y="0"/>
            <wp:positionH relativeFrom="column">
              <wp:posOffset>1</wp:posOffset>
            </wp:positionH>
            <wp:positionV relativeFrom="paragraph">
              <wp:posOffset>19050</wp:posOffset>
            </wp:positionV>
            <wp:extent cx="1304925" cy="1266825"/>
            <wp:effectExtent l="0" t="0" r="0" b="0"/>
            <wp:wrapSquare wrapText="bothSides" distT="19050" distB="19050" distL="19050" distR="19050"/>
            <wp:docPr id="2"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12"/>
                    <a:srcRect t="7638"/>
                    <a:stretch>
                      <a:fillRect/>
                    </a:stretch>
                  </pic:blipFill>
                  <pic:spPr>
                    <a:xfrm>
                      <a:off x="0" y="0"/>
                      <a:ext cx="1304925" cy="1266825"/>
                    </a:xfrm>
                    <a:prstGeom prst="rect">
                      <a:avLst/>
                    </a:prstGeom>
                    <a:ln/>
                  </pic:spPr>
                </pic:pic>
              </a:graphicData>
            </a:graphic>
          </wp:anchor>
        </w:drawing>
      </w:r>
    </w:p>
    <w:p xmlns:wp14="http://schemas.microsoft.com/office/word/2010/wordml" w:rsidR="00D06DF3" w:rsidRDefault="00D06DF3" w14:paraId="672A6659" wp14:textId="77777777">
      <w:pPr>
        <w:spacing w:line="240" w:lineRule="auto"/>
        <w:jc w:val="center"/>
        <w:rPr>
          <w:rFonts w:ascii="Poppins" w:hAnsi="Poppins" w:eastAsia="Poppins" w:cs="Poppins"/>
          <w:b/>
          <w:sz w:val="26"/>
          <w:szCs w:val="26"/>
        </w:rPr>
      </w:pPr>
    </w:p>
    <w:p xmlns:wp14="http://schemas.microsoft.com/office/word/2010/wordml" w:rsidR="00D06DF3" w:rsidRDefault="009D1E4F" w14:paraId="6377E3E6" wp14:textId="77777777">
      <w:pPr>
        <w:spacing w:line="240" w:lineRule="auto"/>
        <w:jc w:val="center"/>
        <w:rPr>
          <w:rFonts w:ascii="Poppins" w:hAnsi="Poppins" w:eastAsia="Poppins" w:cs="Poppins"/>
          <w:b/>
          <w:sz w:val="26"/>
          <w:szCs w:val="26"/>
        </w:rPr>
      </w:pPr>
      <w:hyperlink r:id="rId13">
        <w:r>
          <w:rPr>
            <w:rFonts w:ascii="Poppins" w:hAnsi="Poppins" w:eastAsia="Poppins" w:cs="Poppins"/>
            <w:b/>
            <w:color w:val="1155CC"/>
            <w:sz w:val="26"/>
            <w:szCs w:val="26"/>
            <w:u w:val="single"/>
          </w:rPr>
          <w:t>Growing Myself Unit</w:t>
        </w:r>
      </w:hyperlink>
      <w:r>
        <w:rPr>
          <w:rFonts w:ascii="Poppins" w:hAnsi="Poppins" w:eastAsia="Poppins" w:cs="Poppins"/>
          <w:b/>
          <w:sz w:val="26"/>
          <w:szCs w:val="26"/>
        </w:rPr>
        <w:t xml:space="preserve"> </w:t>
      </w:r>
    </w:p>
    <w:p xmlns:wp14="http://schemas.microsoft.com/office/word/2010/wordml" w:rsidR="00D06DF3" w:rsidP="0D3FE349" w:rsidRDefault="009D1E4F" w14:paraId="1FA074C1" wp14:textId="77777777">
      <w:pPr>
        <w:spacing w:line="240" w:lineRule="auto"/>
        <w:jc w:val="center"/>
        <w:rPr>
          <w:rFonts w:ascii="Poppins" w:hAnsi="Poppins" w:eastAsia="Poppins" w:cs="Poppins"/>
          <w:b w:val="1"/>
          <w:bCs w:val="1"/>
          <w:sz w:val="26"/>
          <w:szCs w:val="26"/>
          <w:lang w:val="en-US"/>
        </w:rPr>
      </w:pPr>
      <w:r w:rsidRPr="0D3FE349" w:rsidR="009D1E4F">
        <w:rPr>
          <w:rFonts w:ascii="Poppins" w:hAnsi="Poppins" w:eastAsia="Poppins" w:cs="Poppins"/>
          <w:b w:val="1"/>
          <w:bCs w:val="1"/>
          <w:sz w:val="26"/>
          <w:szCs w:val="26"/>
          <w:lang w:val="en-US"/>
        </w:rPr>
        <w:t>Curated in Collaboration with OregonASK</w:t>
      </w:r>
    </w:p>
    <w:p xmlns:wp14="http://schemas.microsoft.com/office/word/2010/wordml" w:rsidR="00D06DF3" w:rsidRDefault="00D06DF3" w14:paraId="0A37501D" wp14:textId="77777777">
      <w:pPr>
        <w:spacing w:line="240" w:lineRule="auto"/>
        <w:jc w:val="center"/>
        <w:rPr>
          <w:b/>
          <w:sz w:val="39"/>
          <w:szCs w:val="39"/>
        </w:rPr>
      </w:pPr>
    </w:p>
    <w:tbl>
      <w:tblPr>
        <w:tblStyle w:val="a0"/>
        <w:tblW w:w="14085" w:type="dxa"/>
        <w:tblInd w:w="-5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15"/>
        <w:gridCol w:w="5565"/>
        <w:gridCol w:w="3420"/>
        <w:gridCol w:w="3585"/>
      </w:tblGrid>
      <w:tr xmlns:wp14="http://schemas.microsoft.com/office/word/2010/wordml" w:rsidR="00D06DF3" w:rsidTr="0D3FE349" w14:paraId="5D7FA2A3" wp14:textId="77777777">
        <w:tc>
          <w:tcPr>
            <w:tcW w:w="1515" w:type="dxa"/>
            <w:shd w:val="clear" w:color="auto" w:fill="auto"/>
            <w:tcMar>
              <w:top w:w="100" w:type="dxa"/>
              <w:left w:w="100" w:type="dxa"/>
              <w:bottom w:w="100" w:type="dxa"/>
              <w:right w:w="100" w:type="dxa"/>
            </w:tcMar>
          </w:tcPr>
          <w:p w:rsidR="00D06DF3" w:rsidRDefault="009D1E4F" w14:paraId="55EDBC01" wp14:textId="77777777">
            <w:pPr>
              <w:spacing w:line="240" w:lineRule="auto"/>
              <w:rPr>
                <w:rFonts w:ascii="Poppins" w:hAnsi="Poppins" w:eastAsia="Poppins" w:cs="Poppins"/>
                <w:b/>
                <w:sz w:val="20"/>
                <w:szCs w:val="20"/>
              </w:rPr>
            </w:pPr>
            <w:r>
              <w:rPr>
                <w:rFonts w:ascii="Poppins" w:hAnsi="Poppins" w:eastAsia="Poppins" w:cs="Poppins"/>
                <w:b/>
                <w:sz w:val="20"/>
                <w:szCs w:val="20"/>
              </w:rPr>
              <w:t>Lesson Title &amp; Guiding Question</w:t>
            </w:r>
          </w:p>
        </w:tc>
        <w:tc>
          <w:tcPr>
            <w:tcW w:w="5565" w:type="dxa"/>
            <w:shd w:val="clear" w:color="auto" w:fill="auto"/>
            <w:tcMar>
              <w:top w:w="100" w:type="dxa"/>
              <w:left w:w="100" w:type="dxa"/>
              <w:bottom w:w="100" w:type="dxa"/>
              <w:right w:w="100" w:type="dxa"/>
            </w:tcMar>
          </w:tcPr>
          <w:p w:rsidR="00D06DF3" w:rsidRDefault="009D1E4F" w14:paraId="41248DF7" wp14:textId="77777777">
            <w:pPr>
              <w:spacing w:line="240" w:lineRule="auto"/>
              <w:rPr>
                <w:rFonts w:ascii="Poppins" w:hAnsi="Poppins" w:eastAsia="Poppins" w:cs="Poppins"/>
                <w:sz w:val="20"/>
                <w:szCs w:val="20"/>
              </w:rPr>
            </w:pPr>
            <w:r>
              <w:rPr>
                <w:rFonts w:ascii="Poppins" w:hAnsi="Poppins" w:eastAsia="Poppins" w:cs="Poppins"/>
                <w:b/>
                <w:sz w:val="20"/>
                <w:szCs w:val="20"/>
              </w:rPr>
              <w:t xml:space="preserve">Lesson Overview: </w:t>
            </w:r>
          </w:p>
        </w:tc>
        <w:tc>
          <w:tcPr>
            <w:tcW w:w="3420" w:type="dxa"/>
            <w:shd w:val="clear" w:color="auto" w:fill="auto"/>
            <w:tcMar>
              <w:top w:w="100" w:type="dxa"/>
              <w:left w:w="100" w:type="dxa"/>
              <w:bottom w:w="100" w:type="dxa"/>
              <w:right w:w="100" w:type="dxa"/>
            </w:tcMar>
          </w:tcPr>
          <w:p w:rsidR="00D06DF3" w:rsidRDefault="009D1E4F" w14:paraId="6A673983" wp14:textId="77777777">
            <w:pPr>
              <w:spacing w:line="240" w:lineRule="auto"/>
              <w:rPr>
                <w:rFonts w:ascii="Poppins" w:hAnsi="Poppins" w:eastAsia="Poppins" w:cs="Poppins"/>
                <w:b/>
                <w:sz w:val="20"/>
                <w:szCs w:val="20"/>
              </w:rPr>
            </w:pPr>
            <w:r>
              <w:rPr>
                <w:rFonts w:ascii="Poppins" w:hAnsi="Poppins" w:eastAsia="Poppins" w:cs="Poppins"/>
                <w:b/>
                <w:sz w:val="20"/>
                <w:szCs w:val="20"/>
              </w:rPr>
              <w:t>Learning Targets</w:t>
            </w:r>
          </w:p>
        </w:tc>
        <w:tc>
          <w:tcPr>
            <w:tcW w:w="3585" w:type="dxa"/>
            <w:shd w:val="clear" w:color="auto" w:fill="auto"/>
            <w:tcMar>
              <w:top w:w="100" w:type="dxa"/>
              <w:left w:w="100" w:type="dxa"/>
              <w:bottom w:w="100" w:type="dxa"/>
              <w:right w:w="100" w:type="dxa"/>
            </w:tcMar>
          </w:tcPr>
          <w:p w:rsidR="00D06DF3" w:rsidRDefault="009D1E4F" w14:paraId="75C61C67" wp14:textId="77777777">
            <w:pPr>
              <w:spacing w:line="240" w:lineRule="auto"/>
              <w:rPr>
                <w:rFonts w:ascii="Poppins" w:hAnsi="Poppins" w:eastAsia="Poppins" w:cs="Poppins"/>
                <w:b/>
                <w:sz w:val="20"/>
                <w:szCs w:val="20"/>
              </w:rPr>
            </w:pPr>
            <w:r>
              <w:rPr>
                <w:rFonts w:ascii="Poppins" w:hAnsi="Poppins" w:eastAsia="Poppins" w:cs="Poppins"/>
                <w:b/>
                <w:sz w:val="20"/>
                <w:szCs w:val="20"/>
              </w:rPr>
              <w:t>Source Materials</w:t>
            </w:r>
          </w:p>
        </w:tc>
      </w:tr>
      <w:tr xmlns:wp14="http://schemas.microsoft.com/office/word/2010/wordml" w:rsidR="00D06DF3" w:rsidTr="0D3FE349" w14:paraId="6254F533" wp14:textId="77777777">
        <w:tc>
          <w:tcPr>
            <w:tcW w:w="1515" w:type="dxa"/>
            <w:shd w:val="clear" w:color="auto" w:fill="auto"/>
            <w:tcMar>
              <w:top w:w="100" w:type="dxa"/>
              <w:left w:w="100" w:type="dxa"/>
              <w:bottom w:w="100" w:type="dxa"/>
              <w:right w:w="100" w:type="dxa"/>
            </w:tcMar>
          </w:tcPr>
          <w:p w:rsidR="00D06DF3" w:rsidRDefault="009D1E4F" w14:paraId="09D50444" wp14:textId="77777777">
            <w:pPr>
              <w:spacing w:line="240" w:lineRule="auto"/>
              <w:rPr>
                <w:rFonts w:ascii="Poppins" w:hAnsi="Poppins" w:eastAsia="Poppins" w:cs="Poppins"/>
                <w:sz w:val="20"/>
                <w:szCs w:val="20"/>
              </w:rPr>
            </w:pPr>
            <w:hyperlink r:id="rId14">
              <w:r>
                <w:rPr>
                  <w:rFonts w:ascii="Poppins" w:hAnsi="Poppins" w:eastAsia="Poppins" w:cs="Poppins"/>
                  <w:color w:val="1155CC"/>
                  <w:sz w:val="20"/>
                  <w:szCs w:val="20"/>
                  <w:u w:val="single"/>
                </w:rPr>
                <w:t>Celebrating Failure</w:t>
              </w:r>
            </w:hyperlink>
          </w:p>
          <w:p w:rsidR="00D06DF3" w:rsidRDefault="00D06DF3" w14:paraId="5DAB6C7B" wp14:textId="77777777">
            <w:pPr>
              <w:spacing w:line="240" w:lineRule="auto"/>
              <w:rPr>
                <w:rFonts w:ascii="Poppins" w:hAnsi="Poppins" w:eastAsia="Poppins" w:cs="Poppins"/>
                <w:sz w:val="20"/>
                <w:szCs w:val="20"/>
              </w:rPr>
            </w:pPr>
          </w:p>
          <w:p w:rsidR="00D06DF3" w:rsidRDefault="009D1E4F" w14:paraId="4A26C31F" wp14:textId="77777777">
            <w:pPr>
              <w:spacing w:line="240" w:lineRule="auto"/>
              <w:rPr>
                <w:rFonts w:ascii="Poppins" w:hAnsi="Poppins" w:eastAsia="Poppins" w:cs="Poppins"/>
                <w:sz w:val="20"/>
                <w:szCs w:val="20"/>
              </w:rPr>
            </w:pPr>
            <w:r>
              <w:rPr>
                <w:rFonts w:ascii="Poppins" w:hAnsi="Poppins" w:eastAsia="Poppins" w:cs="Poppins"/>
                <w:sz w:val="20"/>
                <w:szCs w:val="20"/>
              </w:rPr>
              <w:t>How Is Failure Part of Success?</w:t>
            </w:r>
          </w:p>
          <w:p w:rsidR="00D06DF3" w:rsidRDefault="00D06DF3" w14:paraId="02EB378F" wp14:textId="77777777">
            <w:pPr>
              <w:spacing w:line="240" w:lineRule="auto"/>
              <w:rPr>
                <w:rFonts w:ascii="Poppins" w:hAnsi="Poppins" w:eastAsia="Poppins" w:cs="Poppins"/>
                <w:sz w:val="20"/>
                <w:szCs w:val="20"/>
              </w:rPr>
            </w:pPr>
          </w:p>
          <w:p w:rsidR="00D06DF3" w:rsidRDefault="009D1E4F" w14:paraId="4DA95551"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RDefault="009D1E4F" w14:paraId="108CF814" wp14:textId="77777777">
            <w:pPr>
              <w:spacing w:line="240" w:lineRule="auto"/>
              <w:rPr>
                <w:rFonts w:ascii="Poppins" w:hAnsi="Poppins" w:eastAsia="Poppins" w:cs="Poppins"/>
                <w:sz w:val="20"/>
                <w:szCs w:val="20"/>
              </w:rPr>
            </w:pPr>
            <w:r>
              <w:rPr>
                <w:rFonts w:ascii="Poppins" w:hAnsi="Poppins" w:eastAsia="Poppins" w:cs="Poppins"/>
                <w:sz w:val="20"/>
                <w:szCs w:val="20"/>
              </w:rPr>
              <w:t>Failure is unavoidable, but how we view failure influences the conditions for a growth mindset or a fixed mindset. The object of this lesson is to normalize—and even celebrate— failure. First, the concepts of perspective and reframing failure will be introduced. Young Professionals will then experience activities that challenge their understanding of failure: a contour drawing exercise and a tea party. This introductory lesson plants the seeds that success, talent, and intelligence are not fixed traits, but</w:t>
            </w:r>
            <w:r>
              <w:rPr>
                <w:rFonts w:ascii="Poppins" w:hAnsi="Poppins" w:eastAsia="Poppins" w:cs="Poppins"/>
                <w:sz w:val="20"/>
                <w:szCs w:val="20"/>
              </w:rPr>
              <w:t xml:space="preserve"> are often the results of application, effort, and support. </w:t>
            </w:r>
          </w:p>
        </w:tc>
        <w:tc>
          <w:tcPr>
            <w:tcW w:w="3420" w:type="dxa"/>
            <w:shd w:val="clear" w:color="auto" w:fill="auto"/>
            <w:tcMar>
              <w:top w:w="100" w:type="dxa"/>
              <w:left w:w="100" w:type="dxa"/>
              <w:bottom w:w="100" w:type="dxa"/>
              <w:right w:w="100" w:type="dxa"/>
            </w:tcMar>
          </w:tcPr>
          <w:p w:rsidR="00D06DF3" w:rsidRDefault="009D1E4F" w14:paraId="386377B5" wp14:textId="77777777">
            <w:pPr>
              <w:spacing w:line="240" w:lineRule="auto"/>
              <w:rPr>
                <w:rFonts w:ascii="Poppins" w:hAnsi="Poppins" w:eastAsia="Poppins" w:cs="Poppins"/>
                <w:sz w:val="20"/>
                <w:szCs w:val="20"/>
              </w:rPr>
            </w:pPr>
            <w:r>
              <w:rPr>
                <w:rFonts w:ascii="Poppins" w:hAnsi="Poppins" w:eastAsia="Poppins" w:cs="Poppins"/>
                <w:sz w:val="20"/>
                <w:szCs w:val="20"/>
              </w:rPr>
              <w:t xml:space="preserve">• Describe how people may have different perspectives on the same event </w:t>
            </w:r>
          </w:p>
          <w:p w:rsidR="00D06DF3" w:rsidRDefault="009D1E4F" w14:paraId="705A557E" wp14:textId="77777777">
            <w:pPr>
              <w:spacing w:line="240" w:lineRule="auto"/>
              <w:rPr>
                <w:rFonts w:ascii="Poppins" w:hAnsi="Poppins" w:eastAsia="Poppins" w:cs="Poppins"/>
                <w:sz w:val="20"/>
                <w:szCs w:val="20"/>
              </w:rPr>
            </w:pPr>
            <w:r>
              <w:rPr>
                <w:rFonts w:ascii="Poppins" w:hAnsi="Poppins" w:eastAsia="Poppins" w:cs="Poppins"/>
                <w:sz w:val="20"/>
                <w:szCs w:val="20"/>
              </w:rPr>
              <w:t xml:space="preserve">• Give examples of “failing forward” and how it applies to learning, growth, and/or success </w:t>
            </w:r>
          </w:p>
          <w:p w:rsidR="00D06DF3" w:rsidRDefault="009D1E4F" w14:paraId="022594C9" wp14:textId="77777777">
            <w:pPr>
              <w:spacing w:line="240" w:lineRule="auto"/>
              <w:rPr>
                <w:rFonts w:ascii="Poppins" w:hAnsi="Poppins" w:eastAsia="Poppins" w:cs="Poppins"/>
                <w:sz w:val="20"/>
                <w:szCs w:val="20"/>
              </w:rPr>
            </w:pPr>
            <w:r>
              <w:rPr>
                <w:rFonts w:ascii="Poppins" w:hAnsi="Poppins" w:eastAsia="Poppins" w:cs="Poppins"/>
                <w:sz w:val="20"/>
                <w:szCs w:val="20"/>
              </w:rPr>
              <w:t>• Effectively engage in collaborative discussions with peers</w:t>
            </w:r>
          </w:p>
        </w:tc>
        <w:tc>
          <w:tcPr>
            <w:tcW w:w="3585" w:type="dxa"/>
            <w:shd w:val="clear" w:color="auto" w:fill="auto"/>
            <w:tcMar>
              <w:top w:w="100" w:type="dxa"/>
              <w:left w:w="100" w:type="dxa"/>
              <w:bottom w:w="100" w:type="dxa"/>
              <w:right w:w="100" w:type="dxa"/>
            </w:tcMar>
          </w:tcPr>
          <w:p w:rsidR="00D06DF3" w:rsidP="0D3FE349" w:rsidRDefault="009D1E4F" w14:paraId="01C2E632"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(L01)--60 minutes</w:t>
            </w:r>
          </w:p>
          <w:p w:rsidR="00D06DF3" w:rsidRDefault="009D1E4F" w14:paraId="2F3D708C" wp14:textId="77777777">
            <w:pPr>
              <w:numPr>
                <w:ilvl w:val="0"/>
                <w:numId w:val="1"/>
              </w:numPr>
              <w:spacing w:line="240" w:lineRule="auto"/>
              <w:rPr>
                <w:rFonts w:ascii="Poppins" w:hAnsi="Poppins" w:eastAsia="Poppins" w:cs="Poppins"/>
                <w:sz w:val="20"/>
                <w:szCs w:val="20"/>
              </w:rPr>
            </w:pPr>
            <w:hyperlink r:id="rId15">
              <w:r>
                <w:rPr>
                  <w:rFonts w:ascii="Poppins" w:hAnsi="Poppins" w:eastAsia="Poppins" w:cs="Poppins"/>
                  <w:color w:val="1155CC"/>
                  <w:sz w:val="20"/>
                  <w:szCs w:val="20"/>
                  <w:u w:val="single"/>
                </w:rPr>
                <w:t>Word doc lesson plan</w:t>
              </w:r>
            </w:hyperlink>
          </w:p>
          <w:p w:rsidR="00D06DF3" w:rsidRDefault="009D1E4F" w14:paraId="2BA8C777" wp14:textId="77777777">
            <w:pPr>
              <w:numPr>
                <w:ilvl w:val="0"/>
                <w:numId w:val="1"/>
              </w:numPr>
              <w:spacing w:line="240" w:lineRule="auto"/>
              <w:rPr>
                <w:rFonts w:ascii="Poppins" w:hAnsi="Poppins" w:eastAsia="Poppins" w:cs="Poppins"/>
                <w:sz w:val="20"/>
                <w:szCs w:val="20"/>
              </w:rPr>
            </w:pPr>
            <w:hyperlink r:id="rId16">
              <w:r>
                <w:rPr>
                  <w:rFonts w:ascii="Poppins" w:hAnsi="Poppins" w:eastAsia="Poppins" w:cs="Poppins"/>
                  <w:color w:val="1155CC"/>
                  <w:sz w:val="20"/>
                  <w:szCs w:val="20"/>
                  <w:u w:val="single"/>
                </w:rPr>
                <w:t>Google slides</w:t>
              </w:r>
            </w:hyperlink>
          </w:p>
        </w:tc>
      </w:tr>
      <w:tr xmlns:wp14="http://schemas.microsoft.com/office/word/2010/wordml" w:rsidR="00D06DF3" w:rsidTr="0D3FE349" w14:paraId="2FED9C20" wp14:textId="77777777">
        <w:trPr>
          <w:trHeight w:val="3345"/>
        </w:trPr>
        <w:tc>
          <w:tcPr>
            <w:tcW w:w="1515" w:type="dxa"/>
            <w:shd w:val="clear" w:color="auto" w:fill="auto"/>
            <w:tcMar>
              <w:top w:w="100" w:type="dxa"/>
              <w:left w:w="100" w:type="dxa"/>
              <w:bottom w:w="100" w:type="dxa"/>
              <w:right w:w="100" w:type="dxa"/>
            </w:tcMar>
          </w:tcPr>
          <w:p w:rsidR="00D06DF3" w:rsidRDefault="009D1E4F" w14:paraId="5436AF73" wp14:textId="77777777">
            <w:pPr>
              <w:widowControl w:val="0"/>
              <w:spacing w:line="240" w:lineRule="auto"/>
              <w:rPr>
                <w:rFonts w:ascii="Poppins" w:hAnsi="Poppins" w:eastAsia="Poppins" w:cs="Poppins"/>
                <w:sz w:val="20"/>
                <w:szCs w:val="20"/>
              </w:rPr>
            </w:pPr>
            <w:hyperlink r:id="rId17">
              <w:r>
                <w:rPr>
                  <w:rFonts w:ascii="Poppins" w:hAnsi="Poppins" w:eastAsia="Poppins" w:cs="Poppins"/>
                  <w:color w:val="1155CC"/>
                  <w:sz w:val="20"/>
                  <w:szCs w:val="20"/>
                  <w:u w:val="single"/>
                </w:rPr>
                <w:t>Luck, Hard Work, and Help</w:t>
              </w:r>
            </w:hyperlink>
          </w:p>
          <w:p w:rsidR="00D06DF3" w:rsidRDefault="00D06DF3" w14:paraId="6A05A809" wp14:textId="77777777">
            <w:pPr>
              <w:widowControl w:val="0"/>
              <w:spacing w:line="240" w:lineRule="auto"/>
              <w:rPr>
                <w:rFonts w:ascii="Poppins" w:hAnsi="Poppins" w:eastAsia="Poppins" w:cs="Poppins"/>
                <w:sz w:val="20"/>
                <w:szCs w:val="20"/>
              </w:rPr>
            </w:pPr>
          </w:p>
          <w:p w:rsidR="00D06DF3" w:rsidRDefault="009D1E4F" w14:paraId="692BC29D"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Was It Luck or Opportunity?</w:t>
            </w:r>
          </w:p>
          <w:p w:rsidR="00D06DF3" w:rsidRDefault="00D06DF3" w14:paraId="5A39BBE3" wp14:textId="77777777">
            <w:pPr>
              <w:widowControl w:val="0"/>
              <w:spacing w:line="240" w:lineRule="auto"/>
              <w:rPr>
                <w:rFonts w:ascii="Poppins" w:hAnsi="Poppins" w:eastAsia="Poppins" w:cs="Poppins"/>
                <w:sz w:val="20"/>
                <w:szCs w:val="20"/>
              </w:rPr>
            </w:pPr>
          </w:p>
          <w:p w:rsidR="00D06DF3" w:rsidRDefault="009D1E4F" w14:paraId="50964CF8"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P="0D3FE349" w:rsidRDefault="009D1E4F" w14:paraId="19DE8068"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In this lesson, Young Professionals will explore the concept of luck versus hard work. They will discuss their current understanding of luck before reading an article on one young person’s journey to finding her first professional job. Next, they will analyze data on their personal achievements to examine patterns of how luck, persistence, and outside support have contributed. YPs will reflect on the role of effort and support in attaining their goals.</w:t>
            </w:r>
          </w:p>
        </w:tc>
        <w:tc>
          <w:tcPr>
            <w:tcW w:w="3420" w:type="dxa"/>
            <w:shd w:val="clear" w:color="auto" w:fill="auto"/>
            <w:tcMar>
              <w:top w:w="100" w:type="dxa"/>
              <w:left w:w="100" w:type="dxa"/>
              <w:bottom w:w="100" w:type="dxa"/>
              <w:right w:w="100" w:type="dxa"/>
            </w:tcMar>
          </w:tcPr>
          <w:p w:rsidR="00D06DF3" w:rsidRDefault="009D1E4F" w14:paraId="46961C90"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Effectively engage in collaborative discussions with peers </w:t>
            </w:r>
          </w:p>
          <w:p w:rsidR="00D06DF3" w:rsidRDefault="009D1E4F" w14:paraId="4763E978"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Annotate text to deepen understanding of a reading </w:t>
            </w:r>
          </w:p>
          <w:p w:rsidR="00D06DF3" w:rsidRDefault="009D1E4F" w14:paraId="6DAB5C5F"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Analyze achievements and display results graphically</w:t>
            </w:r>
          </w:p>
        </w:tc>
        <w:tc>
          <w:tcPr>
            <w:tcW w:w="3585" w:type="dxa"/>
            <w:shd w:val="clear" w:color="auto" w:fill="auto"/>
            <w:tcMar>
              <w:top w:w="100" w:type="dxa"/>
              <w:left w:w="100" w:type="dxa"/>
              <w:bottom w:w="100" w:type="dxa"/>
              <w:right w:w="100" w:type="dxa"/>
            </w:tcMar>
          </w:tcPr>
          <w:p w:rsidR="00D06DF3" w:rsidP="0D3FE349" w:rsidRDefault="009D1E4F" w14:paraId="03141AD4"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(L03)--60 minutes</w:t>
            </w:r>
          </w:p>
          <w:p w:rsidR="00D06DF3" w:rsidRDefault="009D1E4F" w14:paraId="390361B7" wp14:textId="77777777">
            <w:pPr>
              <w:numPr>
                <w:ilvl w:val="0"/>
                <w:numId w:val="1"/>
              </w:numPr>
              <w:spacing w:line="240" w:lineRule="auto"/>
              <w:rPr>
                <w:rFonts w:ascii="Poppins" w:hAnsi="Poppins" w:eastAsia="Poppins" w:cs="Poppins"/>
                <w:sz w:val="20"/>
                <w:szCs w:val="20"/>
              </w:rPr>
            </w:pPr>
            <w:hyperlink r:id="rId18">
              <w:r>
                <w:rPr>
                  <w:rFonts w:ascii="Poppins" w:hAnsi="Poppins" w:eastAsia="Poppins" w:cs="Poppins"/>
                  <w:color w:val="1155CC"/>
                  <w:sz w:val="20"/>
                  <w:szCs w:val="20"/>
                  <w:u w:val="single"/>
                </w:rPr>
                <w:t>Word doc lesson plan</w:t>
              </w:r>
            </w:hyperlink>
          </w:p>
          <w:p w:rsidR="00D06DF3" w:rsidRDefault="009D1E4F" w14:paraId="5F67F7C7" wp14:textId="77777777">
            <w:pPr>
              <w:numPr>
                <w:ilvl w:val="0"/>
                <w:numId w:val="1"/>
              </w:numPr>
              <w:spacing w:line="240" w:lineRule="auto"/>
              <w:rPr>
                <w:rFonts w:ascii="Poppins" w:hAnsi="Poppins" w:eastAsia="Poppins" w:cs="Poppins"/>
                <w:sz w:val="20"/>
                <w:szCs w:val="20"/>
              </w:rPr>
            </w:pPr>
            <w:hyperlink r:id="rId19">
              <w:r>
                <w:rPr>
                  <w:rFonts w:ascii="Poppins" w:hAnsi="Poppins" w:eastAsia="Poppins" w:cs="Poppins"/>
                  <w:color w:val="1155CC"/>
                  <w:sz w:val="20"/>
                  <w:szCs w:val="20"/>
                  <w:u w:val="single"/>
                </w:rPr>
                <w:t>Google slides</w:t>
              </w:r>
            </w:hyperlink>
          </w:p>
        </w:tc>
      </w:tr>
      <w:tr xmlns:wp14="http://schemas.microsoft.com/office/word/2010/wordml" w:rsidR="00D06DF3" w:rsidTr="0D3FE349" w14:paraId="20611CFE" wp14:textId="77777777">
        <w:trPr>
          <w:trHeight w:val="3510"/>
        </w:trPr>
        <w:tc>
          <w:tcPr>
            <w:tcW w:w="1515" w:type="dxa"/>
            <w:shd w:val="clear" w:color="auto" w:fill="auto"/>
            <w:tcMar>
              <w:top w:w="100" w:type="dxa"/>
              <w:left w:w="100" w:type="dxa"/>
              <w:bottom w:w="100" w:type="dxa"/>
              <w:right w:w="100" w:type="dxa"/>
            </w:tcMar>
          </w:tcPr>
          <w:p w:rsidR="00D06DF3" w:rsidRDefault="009D1E4F" w14:paraId="7E818235" wp14:textId="77777777">
            <w:pPr>
              <w:widowControl w:val="0"/>
              <w:spacing w:line="240" w:lineRule="auto"/>
              <w:rPr>
                <w:rFonts w:ascii="Poppins" w:hAnsi="Poppins" w:eastAsia="Poppins" w:cs="Poppins"/>
                <w:sz w:val="20"/>
                <w:szCs w:val="20"/>
              </w:rPr>
            </w:pPr>
            <w:hyperlink r:id="rId20">
              <w:r>
                <w:rPr>
                  <w:rFonts w:ascii="Poppins" w:hAnsi="Poppins" w:eastAsia="Poppins" w:cs="Poppins"/>
                  <w:color w:val="1155CC"/>
                  <w:sz w:val="20"/>
                  <w:szCs w:val="20"/>
                  <w:u w:val="single"/>
                </w:rPr>
                <w:t>The Power of Yet</w:t>
              </w:r>
            </w:hyperlink>
          </w:p>
          <w:p w:rsidR="00D06DF3" w:rsidRDefault="00D06DF3" w14:paraId="41C8F396" wp14:textId="77777777">
            <w:pPr>
              <w:widowControl w:val="0"/>
              <w:spacing w:line="240" w:lineRule="auto"/>
              <w:rPr>
                <w:rFonts w:ascii="Poppins" w:hAnsi="Poppins" w:eastAsia="Poppins" w:cs="Poppins"/>
                <w:sz w:val="20"/>
                <w:szCs w:val="20"/>
              </w:rPr>
            </w:pPr>
          </w:p>
          <w:p w:rsidR="00D06DF3" w:rsidRDefault="009D1E4F" w14:paraId="51F69459"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How Can We Shift Our Inner Voices?</w:t>
            </w:r>
          </w:p>
          <w:p w:rsidR="00D06DF3" w:rsidRDefault="00D06DF3" w14:paraId="72A3D3EC" wp14:textId="77777777">
            <w:pPr>
              <w:widowControl w:val="0"/>
              <w:spacing w:line="240" w:lineRule="auto"/>
              <w:rPr>
                <w:rFonts w:ascii="Poppins" w:hAnsi="Poppins" w:eastAsia="Poppins" w:cs="Poppins"/>
                <w:sz w:val="20"/>
                <w:szCs w:val="20"/>
              </w:rPr>
            </w:pPr>
          </w:p>
          <w:p w:rsidR="00D06DF3" w:rsidRDefault="009D1E4F" w14:paraId="6C978F97"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P="0D3FE349" w:rsidRDefault="009D1E4F" w14:paraId="4FC59F5E"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Young Professionals begin by (literally) sketching a repeated challenge/frustration in their life and identifying the accompanying internal narrative. They will then be introduced to the “power of yet” and collaborate to categorize phrases that inspire growth mindset—or encourage a fixed one. After debriefing the collaboration activity, they will select a Dare Dot that will guide their home discussion and offer them a growth-mindset challenge.</w:t>
            </w:r>
          </w:p>
        </w:tc>
        <w:tc>
          <w:tcPr>
            <w:tcW w:w="3420" w:type="dxa"/>
            <w:shd w:val="clear" w:color="auto" w:fill="auto"/>
            <w:tcMar>
              <w:top w:w="100" w:type="dxa"/>
              <w:left w:w="100" w:type="dxa"/>
              <w:bottom w:w="100" w:type="dxa"/>
              <w:right w:w="100" w:type="dxa"/>
            </w:tcMar>
          </w:tcPr>
          <w:p w:rsidR="00D06DF3" w:rsidP="0D3FE349" w:rsidRDefault="009D1E4F" w14:paraId="0F64AA25"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 Identify the self-talk used in moments of personal frustration </w:t>
            </w:r>
          </w:p>
          <w:p w:rsidR="00D06DF3" w:rsidRDefault="009D1E4F" w14:paraId="3D1F9FE1"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Compare and contrast phrases that affect mindsets </w:t>
            </w:r>
          </w:p>
          <w:p w:rsidR="00D06DF3" w:rsidRDefault="009D1E4F" w14:paraId="7C9F3E07"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Reflect on their group’s collaboration strengths and challenges</w:t>
            </w:r>
          </w:p>
          <w:p w:rsidR="00D06DF3" w:rsidRDefault="009D1E4F" w14:paraId="6391F656"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Summarize the day’s learning to a family member</w:t>
            </w:r>
          </w:p>
        </w:tc>
        <w:tc>
          <w:tcPr>
            <w:tcW w:w="3585" w:type="dxa"/>
            <w:shd w:val="clear" w:color="auto" w:fill="auto"/>
            <w:tcMar>
              <w:top w:w="100" w:type="dxa"/>
              <w:left w:w="100" w:type="dxa"/>
              <w:bottom w:w="100" w:type="dxa"/>
              <w:right w:w="100" w:type="dxa"/>
            </w:tcMar>
          </w:tcPr>
          <w:p w:rsidR="00D06DF3" w:rsidP="0D3FE349" w:rsidRDefault="009D1E4F" w14:paraId="1CEF49A9"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(L08)--60 minutes</w:t>
            </w:r>
          </w:p>
          <w:p w:rsidR="00D06DF3" w:rsidRDefault="009D1E4F" w14:paraId="3CD45936" wp14:textId="77777777">
            <w:pPr>
              <w:numPr>
                <w:ilvl w:val="0"/>
                <w:numId w:val="1"/>
              </w:numPr>
              <w:spacing w:line="240" w:lineRule="auto"/>
              <w:rPr>
                <w:rFonts w:ascii="Poppins" w:hAnsi="Poppins" w:eastAsia="Poppins" w:cs="Poppins"/>
                <w:sz w:val="20"/>
                <w:szCs w:val="20"/>
              </w:rPr>
            </w:pPr>
            <w:hyperlink r:id="rId21">
              <w:r>
                <w:rPr>
                  <w:rFonts w:ascii="Poppins" w:hAnsi="Poppins" w:eastAsia="Poppins" w:cs="Poppins"/>
                  <w:color w:val="1155CC"/>
                  <w:sz w:val="20"/>
                  <w:szCs w:val="20"/>
                  <w:u w:val="single"/>
                </w:rPr>
                <w:t>Word doc lesson plan</w:t>
              </w:r>
            </w:hyperlink>
          </w:p>
          <w:p w:rsidR="00D06DF3" w:rsidRDefault="009D1E4F" w14:paraId="23D1E149" wp14:textId="77777777">
            <w:pPr>
              <w:numPr>
                <w:ilvl w:val="0"/>
                <w:numId w:val="1"/>
              </w:numPr>
              <w:spacing w:line="240" w:lineRule="auto"/>
              <w:rPr>
                <w:rFonts w:ascii="Poppins" w:hAnsi="Poppins" w:eastAsia="Poppins" w:cs="Poppins"/>
                <w:sz w:val="20"/>
                <w:szCs w:val="20"/>
              </w:rPr>
            </w:pPr>
            <w:hyperlink r:id="rId22">
              <w:r>
                <w:rPr>
                  <w:rFonts w:ascii="Poppins" w:hAnsi="Poppins" w:eastAsia="Poppins" w:cs="Poppins"/>
                  <w:color w:val="1155CC"/>
                  <w:sz w:val="20"/>
                  <w:szCs w:val="20"/>
                  <w:u w:val="single"/>
                </w:rPr>
                <w:t>Google slides</w:t>
              </w:r>
            </w:hyperlink>
          </w:p>
        </w:tc>
      </w:tr>
      <w:tr xmlns:wp14="http://schemas.microsoft.com/office/word/2010/wordml" w:rsidR="00D06DF3" w:rsidTr="0D3FE349" w14:paraId="1C66BADD" wp14:textId="77777777">
        <w:trPr>
          <w:trHeight w:val="4200"/>
        </w:trPr>
        <w:tc>
          <w:tcPr>
            <w:tcW w:w="1515" w:type="dxa"/>
            <w:shd w:val="clear" w:color="auto" w:fill="auto"/>
            <w:tcMar>
              <w:top w:w="100" w:type="dxa"/>
              <w:left w:w="100" w:type="dxa"/>
              <w:bottom w:w="100" w:type="dxa"/>
              <w:right w:w="100" w:type="dxa"/>
            </w:tcMar>
          </w:tcPr>
          <w:p w:rsidR="00D06DF3" w:rsidRDefault="009D1E4F" w14:paraId="1612EB30" wp14:textId="77777777">
            <w:pPr>
              <w:widowControl w:val="0"/>
              <w:spacing w:line="240" w:lineRule="auto"/>
              <w:rPr>
                <w:rFonts w:ascii="Poppins" w:hAnsi="Poppins" w:eastAsia="Poppins" w:cs="Poppins"/>
                <w:sz w:val="20"/>
                <w:szCs w:val="20"/>
              </w:rPr>
            </w:pPr>
            <w:hyperlink r:id="rId23">
              <w:r>
                <w:rPr>
                  <w:rFonts w:ascii="Poppins" w:hAnsi="Poppins" w:eastAsia="Poppins" w:cs="Poppins"/>
                  <w:color w:val="1155CC"/>
                  <w:sz w:val="20"/>
                  <w:szCs w:val="20"/>
                  <w:u w:val="single"/>
                </w:rPr>
                <w:t>Change Your Words, Change Your Mindset</w:t>
              </w:r>
            </w:hyperlink>
          </w:p>
          <w:p w:rsidR="00D06DF3" w:rsidRDefault="00D06DF3" w14:paraId="0D0B940D" wp14:textId="77777777">
            <w:pPr>
              <w:widowControl w:val="0"/>
              <w:spacing w:line="240" w:lineRule="auto"/>
              <w:rPr>
                <w:rFonts w:ascii="Poppins" w:hAnsi="Poppins" w:eastAsia="Poppins" w:cs="Poppins"/>
                <w:sz w:val="20"/>
                <w:szCs w:val="20"/>
              </w:rPr>
            </w:pPr>
          </w:p>
          <w:p w:rsidR="00D06DF3" w:rsidRDefault="009D1E4F" w14:paraId="50F80453"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How Do Your Words Influence Your Mindset?</w:t>
            </w:r>
          </w:p>
        </w:tc>
        <w:tc>
          <w:tcPr>
            <w:tcW w:w="5565" w:type="dxa"/>
            <w:shd w:val="clear" w:color="auto" w:fill="auto"/>
            <w:tcMar>
              <w:top w:w="100" w:type="dxa"/>
              <w:left w:w="100" w:type="dxa"/>
              <w:bottom w:w="100" w:type="dxa"/>
              <w:right w:w="100" w:type="dxa"/>
            </w:tcMar>
          </w:tcPr>
          <w:p w:rsidR="00D06DF3" w:rsidP="0D3FE349" w:rsidRDefault="009D1E4F" w14:paraId="32FA75A1"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Young Professionals will revisit “The Dot” and consider how the words we tell ourselves can affect our mindsets. They will then complete a “Change Your Words, Change Your Mindset” Challenge, where they will brainstorm phrases associated with a fixed mindset, and revise them to phrases that inspire a growth mindset. Optionally, YPs will create artifacts using the paired phrases to contribute to an anchor chart or board. Finally, they will revisit their frustration comic, identify any fixed-mindset phrases, a</w:t>
            </w:r>
            <w:r w:rsidRPr="0D3FE349" w:rsidR="009D1E4F">
              <w:rPr>
                <w:rFonts w:ascii="Poppins" w:hAnsi="Poppins" w:eastAsia="Poppins" w:cs="Poppins"/>
                <w:sz w:val="20"/>
                <w:szCs w:val="20"/>
                <w:lang w:val="en-US"/>
              </w:rPr>
              <w:t xml:space="preserve">nd create “Instead of … say …” personalized growth-mindset phrases. </w:t>
            </w:r>
          </w:p>
        </w:tc>
        <w:tc>
          <w:tcPr>
            <w:tcW w:w="3420" w:type="dxa"/>
            <w:shd w:val="clear" w:color="auto" w:fill="auto"/>
            <w:tcMar>
              <w:top w:w="100" w:type="dxa"/>
              <w:left w:w="100" w:type="dxa"/>
              <w:bottom w:w="100" w:type="dxa"/>
              <w:right w:w="100" w:type="dxa"/>
            </w:tcMar>
          </w:tcPr>
          <w:p w:rsidR="00D06DF3" w:rsidRDefault="009D1E4F" w14:paraId="672D6921"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Change a fixed-mindset response to a growth mindset response </w:t>
            </w:r>
          </w:p>
          <w:p w:rsidR="00D06DF3" w:rsidRDefault="009D1E4F" w14:paraId="5E71E06B"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Collaborate with partners and in a small group </w:t>
            </w:r>
          </w:p>
          <w:p w:rsidR="00D06DF3" w:rsidRDefault="009D1E4F" w14:paraId="6567070C"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Create a personal growth-mindset response for their frustration trigger</w:t>
            </w:r>
          </w:p>
        </w:tc>
        <w:tc>
          <w:tcPr>
            <w:tcW w:w="3585" w:type="dxa"/>
            <w:shd w:val="clear" w:color="auto" w:fill="auto"/>
            <w:tcMar>
              <w:top w:w="100" w:type="dxa"/>
              <w:left w:w="100" w:type="dxa"/>
              <w:bottom w:w="100" w:type="dxa"/>
              <w:right w:w="100" w:type="dxa"/>
            </w:tcMar>
          </w:tcPr>
          <w:p w:rsidR="00D06DF3" w:rsidP="0D3FE349" w:rsidRDefault="009D1E4F" w14:paraId="71F81AD7"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(L09)--55 minutes</w:t>
            </w:r>
          </w:p>
          <w:p w:rsidR="00D06DF3" w:rsidRDefault="009D1E4F" w14:paraId="2B92AFAA" wp14:textId="77777777">
            <w:pPr>
              <w:numPr>
                <w:ilvl w:val="0"/>
                <w:numId w:val="1"/>
              </w:numPr>
              <w:spacing w:line="240" w:lineRule="auto"/>
              <w:rPr>
                <w:rFonts w:ascii="Poppins" w:hAnsi="Poppins" w:eastAsia="Poppins" w:cs="Poppins"/>
                <w:sz w:val="20"/>
                <w:szCs w:val="20"/>
              </w:rPr>
            </w:pPr>
            <w:hyperlink r:id="rId24">
              <w:r>
                <w:rPr>
                  <w:rFonts w:ascii="Poppins" w:hAnsi="Poppins" w:eastAsia="Poppins" w:cs="Poppins"/>
                  <w:color w:val="1155CC"/>
                  <w:sz w:val="20"/>
                  <w:szCs w:val="20"/>
                  <w:u w:val="single"/>
                </w:rPr>
                <w:t>Word doc lesson plan</w:t>
              </w:r>
            </w:hyperlink>
          </w:p>
          <w:p w:rsidR="00D06DF3" w:rsidRDefault="009D1E4F" w14:paraId="532D89A5" wp14:textId="77777777">
            <w:pPr>
              <w:numPr>
                <w:ilvl w:val="0"/>
                <w:numId w:val="1"/>
              </w:numPr>
              <w:spacing w:line="240" w:lineRule="auto"/>
              <w:rPr>
                <w:rFonts w:ascii="Poppins" w:hAnsi="Poppins" w:eastAsia="Poppins" w:cs="Poppins"/>
                <w:sz w:val="20"/>
                <w:szCs w:val="20"/>
              </w:rPr>
            </w:pPr>
            <w:hyperlink r:id="rId25">
              <w:r>
                <w:rPr>
                  <w:rFonts w:ascii="Poppins" w:hAnsi="Poppins" w:eastAsia="Poppins" w:cs="Poppins"/>
                  <w:color w:val="1155CC"/>
                  <w:sz w:val="20"/>
                  <w:szCs w:val="20"/>
                  <w:u w:val="single"/>
                </w:rPr>
                <w:t>Google slides</w:t>
              </w:r>
            </w:hyperlink>
          </w:p>
        </w:tc>
      </w:tr>
      <w:tr xmlns:wp14="http://schemas.microsoft.com/office/word/2010/wordml" w:rsidR="00D06DF3" w:rsidTr="0D3FE349" w14:paraId="0EDD191E" wp14:textId="77777777">
        <w:trPr>
          <w:trHeight w:val="4500"/>
        </w:trPr>
        <w:tc>
          <w:tcPr>
            <w:tcW w:w="1515" w:type="dxa"/>
            <w:shd w:val="clear" w:color="auto" w:fill="auto"/>
            <w:tcMar>
              <w:top w:w="100" w:type="dxa"/>
              <w:left w:w="100" w:type="dxa"/>
              <w:bottom w:w="100" w:type="dxa"/>
              <w:right w:w="100" w:type="dxa"/>
            </w:tcMar>
          </w:tcPr>
          <w:p w:rsidR="00D06DF3" w:rsidRDefault="009D1E4F" w14:paraId="25A4978B" wp14:textId="77777777">
            <w:pPr>
              <w:widowControl w:val="0"/>
              <w:spacing w:line="240" w:lineRule="auto"/>
              <w:rPr>
                <w:rFonts w:ascii="Poppins" w:hAnsi="Poppins" w:eastAsia="Poppins" w:cs="Poppins"/>
                <w:sz w:val="20"/>
                <w:szCs w:val="20"/>
              </w:rPr>
            </w:pPr>
            <w:hyperlink r:id="rId26">
              <w:r>
                <w:rPr>
                  <w:rFonts w:ascii="Poppins" w:hAnsi="Poppins" w:eastAsia="Poppins" w:cs="Poppins"/>
                  <w:color w:val="1155CC"/>
                  <w:sz w:val="20"/>
                  <w:szCs w:val="20"/>
                  <w:u w:val="single"/>
                </w:rPr>
                <w:t>An Us Identity, A-Z</w:t>
              </w:r>
            </w:hyperlink>
          </w:p>
          <w:p w:rsidR="00D06DF3" w:rsidRDefault="00D06DF3" w14:paraId="0E27B00A" wp14:textId="77777777">
            <w:pPr>
              <w:widowControl w:val="0"/>
              <w:spacing w:line="240" w:lineRule="auto"/>
              <w:rPr>
                <w:rFonts w:ascii="Poppins" w:hAnsi="Poppins" w:eastAsia="Poppins" w:cs="Poppins"/>
                <w:sz w:val="20"/>
                <w:szCs w:val="20"/>
              </w:rPr>
            </w:pPr>
          </w:p>
          <w:p w:rsidR="00D06DF3" w:rsidRDefault="009D1E4F" w14:paraId="2D3155DA"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Are We Truly Unique?</w:t>
            </w:r>
          </w:p>
          <w:p w:rsidR="00D06DF3" w:rsidRDefault="00D06DF3" w14:paraId="60061E4C" wp14:textId="77777777">
            <w:pPr>
              <w:spacing w:line="240" w:lineRule="auto"/>
              <w:rPr>
                <w:rFonts w:ascii="Poppins" w:hAnsi="Poppins" w:eastAsia="Poppins" w:cs="Poppins"/>
                <w:sz w:val="20"/>
                <w:szCs w:val="20"/>
              </w:rPr>
            </w:pPr>
          </w:p>
        </w:tc>
        <w:tc>
          <w:tcPr>
            <w:tcW w:w="5565" w:type="dxa"/>
            <w:shd w:val="clear" w:color="auto" w:fill="auto"/>
            <w:tcMar>
              <w:top w:w="100" w:type="dxa"/>
              <w:left w:w="100" w:type="dxa"/>
              <w:bottom w:w="100" w:type="dxa"/>
              <w:right w:w="100" w:type="dxa"/>
            </w:tcMar>
          </w:tcPr>
          <w:p w:rsidR="00D06DF3" w:rsidP="0D3FE349" w:rsidRDefault="009D1E4F" w14:paraId="5B19EAE8"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This lesson provides a way to explore the attributes that are unique to individual students and attributes that Young Professionals in the group share. It examines personal and shared experiences. How are we all similar? What makes us different from one another? Do differences really exist? Through the “alphabiography” activity, YPs will get to know one another better through short stories related to the attributes that best describe them. These alphabiographies will also be used to compare and contrast the</w:t>
            </w:r>
            <w:r w:rsidRPr="0D3FE349" w:rsidR="009D1E4F">
              <w:rPr>
                <w:rFonts w:ascii="Poppins" w:hAnsi="Poppins" w:eastAsia="Poppins" w:cs="Poppins"/>
                <w:sz w:val="20"/>
                <w:szCs w:val="20"/>
                <w:lang w:val="en-US"/>
              </w:rPr>
              <w:t xml:space="preserve"> attributes of YPs.</w:t>
            </w:r>
          </w:p>
        </w:tc>
        <w:tc>
          <w:tcPr>
            <w:tcW w:w="3420" w:type="dxa"/>
            <w:shd w:val="clear" w:color="auto" w:fill="auto"/>
            <w:tcMar>
              <w:top w:w="100" w:type="dxa"/>
              <w:left w:w="100" w:type="dxa"/>
              <w:bottom w:w="100" w:type="dxa"/>
              <w:right w:w="100" w:type="dxa"/>
            </w:tcMar>
          </w:tcPr>
          <w:p w:rsidR="00D06DF3" w:rsidP="0D3FE349" w:rsidRDefault="009D1E4F" w14:paraId="75698E53"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 Identify attributes they have in common with peers as well as personal attributes that are unique to themselves </w:t>
            </w:r>
          </w:p>
          <w:p w:rsidR="00D06DF3" w:rsidRDefault="009D1E4F" w14:paraId="56C4D263"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Collaborate with partners and in a small group to find areas of overlapping character traits</w:t>
            </w:r>
          </w:p>
        </w:tc>
        <w:tc>
          <w:tcPr>
            <w:tcW w:w="3585" w:type="dxa"/>
            <w:shd w:val="clear" w:color="auto" w:fill="auto"/>
            <w:tcMar>
              <w:top w:w="100" w:type="dxa"/>
              <w:left w:w="100" w:type="dxa"/>
              <w:bottom w:w="100" w:type="dxa"/>
              <w:right w:w="100" w:type="dxa"/>
            </w:tcMar>
          </w:tcPr>
          <w:p w:rsidR="00D06DF3" w:rsidP="0D3FE349" w:rsidRDefault="009D1E4F" w14:paraId="5BD1D1D7"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(L01)--50 minutes</w:t>
            </w:r>
          </w:p>
          <w:p w:rsidR="00D06DF3" w:rsidRDefault="009D1E4F" w14:paraId="36447EE6" wp14:textId="77777777">
            <w:pPr>
              <w:numPr>
                <w:ilvl w:val="0"/>
                <w:numId w:val="1"/>
              </w:numPr>
              <w:spacing w:line="240" w:lineRule="auto"/>
              <w:rPr>
                <w:rFonts w:ascii="Poppins" w:hAnsi="Poppins" w:eastAsia="Poppins" w:cs="Poppins"/>
                <w:sz w:val="20"/>
                <w:szCs w:val="20"/>
              </w:rPr>
            </w:pPr>
            <w:hyperlink r:id="rId27">
              <w:r>
                <w:rPr>
                  <w:rFonts w:ascii="Poppins" w:hAnsi="Poppins" w:eastAsia="Poppins" w:cs="Poppins"/>
                  <w:color w:val="1155CC"/>
                  <w:sz w:val="20"/>
                  <w:szCs w:val="20"/>
                  <w:u w:val="single"/>
                </w:rPr>
                <w:t>Word doc lesson plan</w:t>
              </w:r>
            </w:hyperlink>
          </w:p>
          <w:p w:rsidR="00D06DF3" w:rsidRDefault="009D1E4F" w14:paraId="24C4B330" wp14:textId="77777777">
            <w:pPr>
              <w:numPr>
                <w:ilvl w:val="0"/>
                <w:numId w:val="1"/>
              </w:numPr>
              <w:spacing w:line="240" w:lineRule="auto"/>
              <w:rPr>
                <w:rFonts w:ascii="Poppins" w:hAnsi="Poppins" w:eastAsia="Poppins" w:cs="Poppins"/>
                <w:sz w:val="20"/>
                <w:szCs w:val="20"/>
              </w:rPr>
            </w:pPr>
            <w:hyperlink r:id="rId28">
              <w:r>
                <w:rPr>
                  <w:rFonts w:ascii="Poppins" w:hAnsi="Poppins" w:eastAsia="Poppins" w:cs="Poppins"/>
                  <w:color w:val="1155CC"/>
                  <w:sz w:val="20"/>
                  <w:szCs w:val="20"/>
                  <w:u w:val="single"/>
                </w:rPr>
                <w:t>Google slides</w:t>
              </w:r>
            </w:hyperlink>
          </w:p>
        </w:tc>
      </w:tr>
      <w:tr xmlns:wp14="http://schemas.microsoft.com/office/word/2010/wordml" w:rsidR="00D06DF3" w:rsidTr="0D3FE349" w14:paraId="019171D6" wp14:textId="77777777">
        <w:tc>
          <w:tcPr>
            <w:tcW w:w="1515" w:type="dxa"/>
            <w:shd w:val="clear" w:color="auto" w:fill="auto"/>
            <w:tcMar>
              <w:top w:w="100" w:type="dxa"/>
              <w:left w:w="100" w:type="dxa"/>
              <w:bottom w:w="100" w:type="dxa"/>
              <w:right w:w="100" w:type="dxa"/>
            </w:tcMar>
          </w:tcPr>
          <w:p w:rsidR="00D06DF3" w:rsidRDefault="009D1E4F" w14:paraId="3826C2B8" wp14:textId="77777777">
            <w:pPr>
              <w:widowControl w:val="0"/>
              <w:spacing w:line="240" w:lineRule="auto"/>
              <w:rPr>
                <w:rFonts w:ascii="Poppins" w:hAnsi="Poppins" w:eastAsia="Poppins" w:cs="Poppins"/>
                <w:sz w:val="20"/>
                <w:szCs w:val="20"/>
              </w:rPr>
            </w:pPr>
            <w:hyperlink r:id="rId29">
              <w:r>
                <w:rPr>
                  <w:rFonts w:ascii="Poppins" w:hAnsi="Poppins" w:eastAsia="Poppins" w:cs="Poppins"/>
                  <w:color w:val="1155CC"/>
                  <w:sz w:val="20"/>
                  <w:szCs w:val="20"/>
                  <w:u w:val="single"/>
                </w:rPr>
                <w:t>Dichos That Shape Us</w:t>
              </w:r>
            </w:hyperlink>
          </w:p>
          <w:p w:rsidR="00D06DF3" w:rsidRDefault="00D06DF3" w14:paraId="44EAFD9C" wp14:textId="77777777">
            <w:pPr>
              <w:widowControl w:val="0"/>
              <w:spacing w:line="240" w:lineRule="auto"/>
              <w:rPr>
                <w:rFonts w:ascii="Poppins" w:hAnsi="Poppins" w:eastAsia="Poppins" w:cs="Poppins"/>
                <w:sz w:val="20"/>
                <w:szCs w:val="20"/>
              </w:rPr>
            </w:pPr>
          </w:p>
          <w:p w:rsidR="00D06DF3" w:rsidP="0D3FE349" w:rsidRDefault="009D1E4F" w14:paraId="79542C0A"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How Do ‘Dichos’ Shape Our Worldview?</w:t>
            </w:r>
          </w:p>
          <w:p w:rsidR="00D06DF3" w:rsidRDefault="00D06DF3" w14:paraId="4B94D5A5" wp14:textId="77777777">
            <w:pPr>
              <w:widowControl w:val="0"/>
              <w:spacing w:line="240" w:lineRule="auto"/>
              <w:rPr>
                <w:rFonts w:ascii="Poppins" w:hAnsi="Poppins" w:eastAsia="Poppins" w:cs="Poppins"/>
                <w:sz w:val="20"/>
                <w:szCs w:val="20"/>
              </w:rPr>
            </w:pPr>
          </w:p>
          <w:p w:rsidR="00D06DF3" w:rsidRDefault="009D1E4F" w14:paraId="40164052"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P="0D3FE349" w:rsidRDefault="009D1E4F" w14:paraId="53AE303B"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The class begins with a protocol called “Are You More Like,” where Young Professionals reflect on a series of sayings and proverbs from across the globe. Then they reflect on and identify sayings from their communities and families. After exploring a Dimension of Culture (cooperative vs. competitive), YPs will brainstorm how each orientation might approach the same question. Next, they revisit and classify the global proverbs in light of this new knowledge, before creating an (optional) artistic representat</w:t>
            </w:r>
            <w:r w:rsidRPr="0D3FE349" w:rsidR="009D1E4F">
              <w:rPr>
                <w:rFonts w:ascii="Poppins" w:hAnsi="Poppins" w:eastAsia="Poppins" w:cs="Poppins"/>
                <w:sz w:val="20"/>
                <w:szCs w:val="20"/>
                <w:lang w:val="en-US"/>
              </w:rPr>
              <w:t>ion of their personal “dichos.”</w:t>
            </w:r>
          </w:p>
        </w:tc>
        <w:tc>
          <w:tcPr>
            <w:tcW w:w="3420" w:type="dxa"/>
            <w:shd w:val="clear" w:color="auto" w:fill="auto"/>
            <w:tcMar>
              <w:top w:w="100" w:type="dxa"/>
              <w:left w:w="100" w:type="dxa"/>
              <w:bottom w:w="100" w:type="dxa"/>
              <w:right w:w="100" w:type="dxa"/>
            </w:tcMar>
          </w:tcPr>
          <w:p w:rsidR="00D06DF3" w:rsidRDefault="009D1E4F" w14:paraId="5DD5B5A0"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Analyze proverbs and sayings using the Dimensions of Culture framework (cooperative vs. competitive)</w:t>
            </w:r>
          </w:p>
        </w:tc>
        <w:tc>
          <w:tcPr>
            <w:tcW w:w="3585" w:type="dxa"/>
            <w:shd w:val="clear" w:color="auto" w:fill="auto"/>
            <w:tcMar>
              <w:top w:w="100" w:type="dxa"/>
              <w:left w:w="100" w:type="dxa"/>
              <w:bottom w:w="100" w:type="dxa"/>
              <w:right w:w="100" w:type="dxa"/>
            </w:tcMar>
          </w:tcPr>
          <w:p w:rsidR="00D06DF3" w:rsidP="0D3FE349" w:rsidRDefault="009D1E4F" w14:paraId="3C18BBE5"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(L02)--55 minutes</w:t>
            </w:r>
          </w:p>
          <w:p w:rsidR="00D06DF3" w:rsidRDefault="009D1E4F" w14:paraId="4A65ACC3" wp14:textId="77777777">
            <w:pPr>
              <w:numPr>
                <w:ilvl w:val="0"/>
                <w:numId w:val="1"/>
              </w:numPr>
              <w:spacing w:line="240" w:lineRule="auto"/>
              <w:rPr>
                <w:rFonts w:ascii="Poppins" w:hAnsi="Poppins" w:eastAsia="Poppins" w:cs="Poppins"/>
                <w:sz w:val="20"/>
                <w:szCs w:val="20"/>
              </w:rPr>
            </w:pPr>
            <w:hyperlink r:id="rId30">
              <w:r>
                <w:rPr>
                  <w:rFonts w:ascii="Poppins" w:hAnsi="Poppins" w:eastAsia="Poppins" w:cs="Poppins"/>
                  <w:color w:val="1155CC"/>
                  <w:sz w:val="20"/>
                  <w:szCs w:val="20"/>
                  <w:u w:val="single"/>
                </w:rPr>
                <w:t>Word doc lesson plan</w:t>
              </w:r>
            </w:hyperlink>
          </w:p>
          <w:p w:rsidR="00D06DF3" w:rsidRDefault="009D1E4F" w14:paraId="53A23E7D" wp14:textId="77777777">
            <w:pPr>
              <w:numPr>
                <w:ilvl w:val="0"/>
                <w:numId w:val="1"/>
              </w:numPr>
              <w:spacing w:line="240" w:lineRule="auto"/>
              <w:rPr>
                <w:rFonts w:ascii="Poppins" w:hAnsi="Poppins" w:eastAsia="Poppins" w:cs="Poppins"/>
                <w:sz w:val="20"/>
                <w:szCs w:val="20"/>
              </w:rPr>
            </w:pPr>
            <w:hyperlink r:id="rId31">
              <w:r>
                <w:rPr>
                  <w:rFonts w:ascii="Poppins" w:hAnsi="Poppins" w:eastAsia="Poppins" w:cs="Poppins"/>
                  <w:color w:val="1155CC"/>
                  <w:sz w:val="20"/>
                  <w:szCs w:val="20"/>
                  <w:u w:val="single"/>
                </w:rPr>
                <w:t>Google slides</w:t>
              </w:r>
            </w:hyperlink>
          </w:p>
        </w:tc>
      </w:tr>
      <w:tr xmlns:wp14="http://schemas.microsoft.com/office/word/2010/wordml" w:rsidR="00D06DF3" w:rsidTr="0D3FE349" w14:paraId="0AC4D2A3" wp14:textId="77777777">
        <w:tc>
          <w:tcPr>
            <w:tcW w:w="1515" w:type="dxa"/>
            <w:shd w:val="clear" w:color="auto" w:fill="auto"/>
            <w:tcMar>
              <w:top w:w="100" w:type="dxa"/>
              <w:left w:w="100" w:type="dxa"/>
              <w:bottom w:w="100" w:type="dxa"/>
              <w:right w:w="100" w:type="dxa"/>
            </w:tcMar>
          </w:tcPr>
          <w:p w:rsidR="00D06DF3" w:rsidRDefault="009D1E4F" w14:paraId="6A2B35CA" wp14:textId="77777777">
            <w:pPr>
              <w:widowControl w:val="0"/>
              <w:spacing w:line="240" w:lineRule="auto"/>
              <w:rPr>
                <w:rFonts w:ascii="Poppins" w:hAnsi="Poppins" w:eastAsia="Poppins" w:cs="Poppins"/>
                <w:sz w:val="20"/>
                <w:szCs w:val="20"/>
              </w:rPr>
            </w:pPr>
            <w:hyperlink r:id="rId32">
              <w:r>
                <w:rPr>
                  <w:rFonts w:ascii="Poppins" w:hAnsi="Poppins" w:eastAsia="Poppins" w:cs="Poppins"/>
                  <w:color w:val="1155CC"/>
                  <w:sz w:val="20"/>
                  <w:szCs w:val="20"/>
                  <w:u w:val="single"/>
                </w:rPr>
                <w:t>The Many Cultures of Me</w:t>
              </w:r>
            </w:hyperlink>
          </w:p>
          <w:p w:rsidR="00D06DF3" w:rsidRDefault="00D06DF3" w14:paraId="3DEEC669" wp14:textId="77777777">
            <w:pPr>
              <w:widowControl w:val="0"/>
              <w:spacing w:line="240" w:lineRule="auto"/>
              <w:rPr>
                <w:rFonts w:ascii="Poppins" w:hAnsi="Poppins" w:eastAsia="Poppins" w:cs="Poppins"/>
                <w:sz w:val="20"/>
                <w:szCs w:val="20"/>
              </w:rPr>
            </w:pPr>
          </w:p>
          <w:p w:rsidR="00D06DF3" w:rsidRDefault="009D1E4F" w14:paraId="04578E92"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How Does My Identity Shape My View of the World?</w:t>
            </w:r>
          </w:p>
          <w:p w:rsidR="00D06DF3" w:rsidRDefault="00D06DF3" w14:paraId="3656B9AB" wp14:textId="77777777">
            <w:pPr>
              <w:widowControl w:val="0"/>
              <w:spacing w:line="240" w:lineRule="auto"/>
              <w:rPr>
                <w:rFonts w:ascii="Poppins" w:hAnsi="Poppins" w:eastAsia="Poppins" w:cs="Poppins"/>
                <w:sz w:val="20"/>
                <w:szCs w:val="20"/>
              </w:rPr>
            </w:pPr>
          </w:p>
          <w:p w:rsidR="00D06DF3" w:rsidRDefault="009D1E4F" w14:paraId="6E4BED33"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P="0D3FE349" w:rsidRDefault="009D1E4F" w14:paraId="03DA57C5"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First, Young Professionals will consider the meaning of identity. Next, they will complete the Identity Lenses Worksheet, identifying the key aspects of their personal identities. Then, they will compare aspects of their identities to those of other members of the group. They will explore the meaning of culture and decide which aspects of their identities are shared parts of their common culture and which make them different. Finally, YPs will discuss the importance of understanding that being unaware of id</w:t>
            </w:r>
            <w:r w:rsidRPr="0D3FE349" w:rsidR="009D1E4F">
              <w:rPr>
                <w:rFonts w:ascii="Poppins" w:hAnsi="Poppins" w:eastAsia="Poppins" w:cs="Poppins"/>
                <w:sz w:val="20"/>
                <w:szCs w:val="20"/>
                <w:lang w:val="en-US"/>
              </w:rPr>
              <w:t>entities can cause miscommunication.</w:t>
            </w:r>
          </w:p>
        </w:tc>
        <w:tc>
          <w:tcPr>
            <w:tcW w:w="3420" w:type="dxa"/>
            <w:shd w:val="clear" w:color="auto" w:fill="auto"/>
            <w:tcMar>
              <w:top w:w="100" w:type="dxa"/>
              <w:left w:w="100" w:type="dxa"/>
              <w:bottom w:w="100" w:type="dxa"/>
              <w:right w:w="100" w:type="dxa"/>
            </w:tcMar>
          </w:tcPr>
          <w:p w:rsidR="00D06DF3" w:rsidRDefault="009D1E4F" w14:paraId="75DB8ECF"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Define culture </w:t>
            </w:r>
          </w:p>
          <w:p w:rsidR="00D06DF3" w:rsidRDefault="009D1E4F" w14:paraId="3F793F30"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Compare and contrast different perspectives </w:t>
            </w:r>
          </w:p>
          <w:p w:rsidR="00D06DF3" w:rsidP="0D3FE349" w:rsidRDefault="009D1E4F" w14:paraId="03ACEC99"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 Identify their membership in multiple social groups </w:t>
            </w:r>
          </w:p>
          <w:p w:rsidR="00D06DF3" w:rsidRDefault="009D1E4F" w14:paraId="24FBE88B"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Discuss how membership in multiple groups creates complex interact ions and communication challenges</w:t>
            </w:r>
          </w:p>
        </w:tc>
        <w:tc>
          <w:tcPr>
            <w:tcW w:w="3585" w:type="dxa"/>
            <w:shd w:val="clear" w:color="auto" w:fill="auto"/>
            <w:tcMar>
              <w:top w:w="100" w:type="dxa"/>
              <w:left w:w="100" w:type="dxa"/>
              <w:bottom w:w="100" w:type="dxa"/>
              <w:right w:w="100" w:type="dxa"/>
            </w:tcMar>
          </w:tcPr>
          <w:p w:rsidR="00D06DF3" w:rsidP="0D3FE349" w:rsidRDefault="009D1E4F" w14:paraId="1F4A0667"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(L04)--50 minutes</w:t>
            </w:r>
          </w:p>
          <w:p w:rsidR="00D06DF3" w:rsidRDefault="009D1E4F" w14:paraId="03ABFB25" wp14:textId="77777777">
            <w:pPr>
              <w:numPr>
                <w:ilvl w:val="0"/>
                <w:numId w:val="1"/>
              </w:numPr>
              <w:spacing w:line="240" w:lineRule="auto"/>
              <w:rPr>
                <w:rFonts w:ascii="Poppins" w:hAnsi="Poppins" w:eastAsia="Poppins" w:cs="Poppins"/>
                <w:sz w:val="20"/>
                <w:szCs w:val="20"/>
              </w:rPr>
            </w:pPr>
            <w:hyperlink r:id="rId33">
              <w:r>
                <w:rPr>
                  <w:rFonts w:ascii="Poppins" w:hAnsi="Poppins" w:eastAsia="Poppins" w:cs="Poppins"/>
                  <w:color w:val="1155CC"/>
                  <w:sz w:val="20"/>
                  <w:szCs w:val="20"/>
                  <w:u w:val="single"/>
                </w:rPr>
                <w:t>Word doc lesson plan</w:t>
              </w:r>
            </w:hyperlink>
          </w:p>
          <w:p w:rsidR="00D06DF3" w:rsidRDefault="009D1E4F" w14:paraId="1F6E0368" wp14:textId="77777777">
            <w:pPr>
              <w:numPr>
                <w:ilvl w:val="0"/>
                <w:numId w:val="1"/>
              </w:numPr>
              <w:spacing w:line="240" w:lineRule="auto"/>
              <w:rPr>
                <w:rFonts w:ascii="Poppins" w:hAnsi="Poppins" w:eastAsia="Poppins" w:cs="Poppins"/>
                <w:sz w:val="20"/>
                <w:szCs w:val="20"/>
              </w:rPr>
            </w:pPr>
            <w:hyperlink r:id="rId34">
              <w:r>
                <w:rPr>
                  <w:rFonts w:ascii="Poppins" w:hAnsi="Poppins" w:eastAsia="Poppins" w:cs="Poppins"/>
                  <w:color w:val="1155CC"/>
                  <w:sz w:val="20"/>
                  <w:szCs w:val="20"/>
                  <w:u w:val="single"/>
                </w:rPr>
                <w:t>Google slides</w:t>
              </w:r>
            </w:hyperlink>
          </w:p>
        </w:tc>
      </w:tr>
      <w:tr xmlns:wp14="http://schemas.microsoft.com/office/word/2010/wordml" w:rsidR="00D06DF3" w:rsidTr="0D3FE349" w14:paraId="4C55DF5C" wp14:textId="77777777">
        <w:trPr>
          <w:trHeight w:val="2970"/>
        </w:trPr>
        <w:tc>
          <w:tcPr>
            <w:tcW w:w="1515" w:type="dxa"/>
            <w:shd w:val="clear" w:color="auto" w:fill="auto"/>
            <w:tcMar>
              <w:top w:w="100" w:type="dxa"/>
              <w:left w:w="100" w:type="dxa"/>
              <w:bottom w:w="100" w:type="dxa"/>
              <w:right w:w="100" w:type="dxa"/>
            </w:tcMar>
          </w:tcPr>
          <w:p w:rsidR="00D06DF3" w:rsidRDefault="009D1E4F" w14:paraId="1588A989" wp14:textId="77777777">
            <w:pPr>
              <w:widowControl w:val="0"/>
              <w:spacing w:line="240" w:lineRule="auto"/>
              <w:rPr>
                <w:rFonts w:ascii="Poppins" w:hAnsi="Poppins" w:eastAsia="Poppins" w:cs="Poppins"/>
                <w:sz w:val="20"/>
                <w:szCs w:val="20"/>
              </w:rPr>
            </w:pPr>
            <w:hyperlink r:id="rId35">
              <w:r>
                <w:rPr>
                  <w:rFonts w:ascii="Poppins" w:hAnsi="Poppins" w:eastAsia="Poppins" w:cs="Poppins"/>
                  <w:color w:val="1155CC"/>
                  <w:sz w:val="20"/>
                  <w:szCs w:val="20"/>
                  <w:u w:val="single"/>
                </w:rPr>
                <w:t>Know Your Spark</w:t>
              </w:r>
            </w:hyperlink>
          </w:p>
          <w:p w:rsidR="00D06DF3" w:rsidRDefault="00D06DF3" w14:paraId="45FB0818" wp14:textId="77777777">
            <w:pPr>
              <w:widowControl w:val="0"/>
              <w:spacing w:line="240" w:lineRule="auto"/>
              <w:rPr>
                <w:rFonts w:ascii="Poppins" w:hAnsi="Poppins" w:eastAsia="Poppins" w:cs="Poppins"/>
                <w:sz w:val="20"/>
                <w:szCs w:val="20"/>
              </w:rPr>
            </w:pPr>
          </w:p>
          <w:p w:rsidR="00D06DF3" w:rsidRDefault="009D1E4F" w14:paraId="5874F1E7"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Why Is It Important to Know Your Spark?</w:t>
            </w:r>
          </w:p>
          <w:p w:rsidR="00D06DF3" w:rsidRDefault="00D06DF3" w14:paraId="049F31CB" wp14:textId="77777777">
            <w:pPr>
              <w:widowControl w:val="0"/>
              <w:spacing w:line="240" w:lineRule="auto"/>
              <w:rPr>
                <w:rFonts w:ascii="Poppins" w:hAnsi="Poppins" w:eastAsia="Poppins" w:cs="Poppins"/>
                <w:sz w:val="20"/>
                <w:szCs w:val="20"/>
              </w:rPr>
            </w:pPr>
          </w:p>
          <w:p w:rsidR="00D06DF3" w:rsidRDefault="009D1E4F" w14:paraId="66CBB3F4"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RDefault="009D1E4F" w14:paraId="326AFB85"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In this lesson, Young Professionals will reflect on their personal sparks. Research by the Search Institute highlights the importance of having and knowing one’s sparks, which have myriad benefits for youth. First, YPs will explore their sparks in the first step of learning through the lens of self. Then YPs will reflect on their own sparks and relate them to those of their peers through peer interviews.</w:t>
            </w:r>
          </w:p>
        </w:tc>
        <w:tc>
          <w:tcPr>
            <w:tcW w:w="3420" w:type="dxa"/>
            <w:shd w:val="clear" w:color="auto" w:fill="auto"/>
            <w:tcMar>
              <w:top w:w="100" w:type="dxa"/>
              <w:left w:w="100" w:type="dxa"/>
              <w:bottom w:w="100" w:type="dxa"/>
              <w:right w:w="100" w:type="dxa"/>
            </w:tcMar>
          </w:tcPr>
          <w:p w:rsidR="00D06DF3" w:rsidRDefault="009D1E4F" w14:paraId="2F2F6F2A"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Engage in collaborative discussions with their peers </w:t>
            </w:r>
          </w:p>
          <w:p w:rsidR="00D06DF3" w:rsidP="0D3FE349" w:rsidRDefault="009D1E4F" w14:paraId="44543D1A"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Identify the importance of sparks • Describe their personal sparks</w:t>
            </w:r>
          </w:p>
        </w:tc>
        <w:tc>
          <w:tcPr>
            <w:tcW w:w="3585" w:type="dxa"/>
            <w:shd w:val="clear" w:color="auto" w:fill="auto"/>
            <w:tcMar>
              <w:top w:w="100" w:type="dxa"/>
              <w:left w:w="100" w:type="dxa"/>
              <w:bottom w:w="100" w:type="dxa"/>
              <w:right w:w="100" w:type="dxa"/>
            </w:tcMar>
          </w:tcPr>
          <w:p w:rsidR="00D06DF3" w:rsidP="0D3FE349" w:rsidRDefault="009D1E4F" w14:paraId="5E1D2662"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(L07)--60 minutes</w:t>
            </w:r>
          </w:p>
          <w:p w:rsidR="00D06DF3" w:rsidRDefault="009D1E4F" w14:paraId="5A07B7F4" wp14:textId="77777777">
            <w:pPr>
              <w:numPr>
                <w:ilvl w:val="0"/>
                <w:numId w:val="1"/>
              </w:numPr>
              <w:spacing w:line="240" w:lineRule="auto"/>
              <w:rPr>
                <w:rFonts w:ascii="Poppins" w:hAnsi="Poppins" w:eastAsia="Poppins" w:cs="Poppins"/>
                <w:sz w:val="20"/>
                <w:szCs w:val="20"/>
              </w:rPr>
            </w:pPr>
            <w:hyperlink r:id="rId36">
              <w:r>
                <w:rPr>
                  <w:rFonts w:ascii="Poppins" w:hAnsi="Poppins" w:eastAsia="Poppins" w:cs="Poppins"/>
                  <w:color w:val="1155CC"/>
                  <w:sz w:val="20"/>
                  <w:szCs w:val="20"/>
                  <w:u w:val="single"/>
                </w:rPr>
                <w:t>Word doc lesson plan</w:t>
              </w:r>
            </w:hyperlink>
          </w:p>
          <w:p w:rsidR="00D06DF3" w:rsidRDefault="009D1E4F" w14:paraId="385FF142" wp14:textId="77777777">
            <w:pPr>
              <w:numPr>
                <w:ilvl w:val="0"/>
                <w:numId w:val="1"/>
              </w:numPr>
              <w:spacing w:line="240" w:lineRule="auto"/>
              <w:rPr>
                <w:rFonts w:ascii="Poppins" w:hAnsi="Poppins" w:eastAsia="Poppins" w:cs="Poppins"/>
                <w:sz w:val="20"/>
                <w:szCs w:val="20"/>
              </w:rPr>
            </w:pPr>
            <w:hyperlink r:id="rId37">
              <w:r>
                <w:rPr>
                  <w:rFonts w:ascii="Poppins" w:hAnsi="Poppins" w:eastAsia="Poppins" w:cs="Poppins"/>
                  <w:color w:val="1155CC"/>
                  <w:sz w:val="20"/>
                  <w:szCs w:val="20"/>
                  <w:u w:val="single"/>
                </w:rPr>
                <w:t>Google slides</w:t>
              </w:r>
            </w:hyperlink>
          </w:p>
        </w:tc>
      </w:tr>
      <w:tr xmlns:wp14="http://schemas.microsoft.com/office/word/2010/wordml" w:rsidR="00D06DF3" w:rsidTr="0D3FE349" w14:paraId="4A1167BD" wp14:textId="77777777">
        <w:trPr>
          <w:trHeight w:val="3930"/>
        </w:trPr>
        <w:tc>
          <w:tcPr>
            <w:tcW w:w="1515" w:type="dxa"/>
            <w:shd w:val="clear" w:color="auto" w:fill="auto"/>
            <w:tcMar>
              <w:top w:w="100" w:type="dxa"/>
              <w:left w:w="100" w:type="dxa"/>
              <w:bottom w:w="100" w:type="dxa"/>
              <w:right w:w="100" w:type="dxa"/>
            </w:tcMar>
          </w:tcPr>
          <w:p w:rsidR="00D06DF3" w:rsidRDefault="009D1E4F" w14:paraId="4E82AF78" wp14:textId="77777777">
            <w:pPr>
              <w:widowControl w:val="0"/>
              <w:spacing w:line="240" w:lineRule="auto"/>
              <w:rPr>
                <w:rFonts w:ascii="Poppins" w:hAnsi="Poppins" w:eastAsia="Poppins" w:cs="Poppins"/>
                <w:sz w:val="20"/>
                <w:szCs w:val="20"/>
              </w:rPr>
            </w:pPr>
            <w:hyperlink r:id="rId38">
              <w:r>
                <w:rPr>
                  <w:rFonts w:ascii="Poppins" w:hAnsi="Poppins" w:eastAsia="Poppins" w:cs="Poppins"/>
                  <w:color w:val="1155CC"/>
                  <w:sz w:val="20"/>
                  <w:szCs w:val="20"/>
                  <w:u w:val="single"/>
                </w:rPr>
                <w:t>Personal Identify: The Me I Choose</w:t>
              </w:r>
            </w:hyperlink>
          </w:p>
          <w:p w:rsidR="00D06DF3" w:rsidRDefault="00D06DF3" w14:paraId="53128261" wp14:textId="77777777">
            <w:pPr>
              <w:widowControl w:val="0"/>
              <w:spacing w:line="240" w:lineRule="auto"/>
              <w:rPr>
                <w:rFonts w:ascii="Poppins" w:hAnsi="Poppins" w:eastAsia="Poppins" w:cs="Poppins"/>
                <w:sz w:val="20"/>
                <w:szCs w:val="20"/>
              </w:rPr>
            </w:pPr>
          </w:p>
          <w:p w:rsidR="00D06DF3" w:rsidRDefault="009D1E4F" w14:paraId="7C29BF17"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How Do My Choices Create My Identity?</w:t>
            </w:r>
          </w:p>
          <w:p w:rsidR="00D06DF3" w:rsidRDefault="00D06DF3" w14:paraId="62486C05" wp14:textId="77777777">
            <w:pPr>
              <w:widowControl w:val="0"/>
              <w:spacing w:line="240" w:lineRule="auto"/>
              <w:rPr>
                <w:rFonts w:ascii="Poppins" w:hAnsi="Poppins" w:eastAsia="Poppins" w:cs="Poppins"/>
                <w:sz w:val="20"/>
                <w:szCs w:val="20"/>
              </w:rPr>
            </w:pPr>
          </w:p>
          <w:p w:rsidR="00D06DF3" w:rsidRDefault="009D1E4F" w14:paraId="2444FF4B"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RDefault="009D1E4F" w14:paraId="15813CC4"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In this lesson, Young Professionals will generate descriptors of their personal identities. First, YPs will reflect on their interests and traits and how they have shaped their identities. Then, YPs will view posters around the room and add their own experiences, interests, talents, and/or choices to the posters. Next, YPs will share their personal identities within small groups. Last, they will debrief on how it felt to share parts of their personal identities in the Around the Room activity.</w:t>
            </w:r>
          </w:p>
        </w:tc>
        <w:tc>
          <w:tcPr>
            <w:tcW w:w="3420" w:type="dxa"/>
            <w:shd w:val="clear" w:color="auto" w:fill="auto"/>
            <w:tcMar>
              <w:top w:w="100" w:type="dxa"/>
              <w:left w:w="100" w:type="dxa"/>
              <w:bottom w:w="100" w:type="dxa"/>
              <w:right w:w="100" w:type="dxa"/>
            </w:tcMar>
          </w:tcPr>
          <w:p w:rsidR="00D06DF3" w:rsidP="0D3FE349" w:rsidRDefault="009D1E4F" w14:paraId="60993EE2"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Identify components of their personal identities • Define personal identity as a reflection of individual traits, choices, and options within one’s control • Discuss the impact of a diversity of interests, strengths, and skills on the community</w:t>
            </w:r>
          </w:p>
        </w:tc>
        <w:tc>
          <w:tcPr>
            <w:tcW w:w="3585" w:type="dxa"/>
            <w:shd w:val="clear" w:color="auto" w:fill="auto"/>
            <w:tcMar>
              <w:top w:w="100" w:type="dxa"/>
              <w:left w:w="100" w:type="dxa"/>
              <w:bottom w:w="100" w:type="dxa"/>
              <w:right w:w="100" w:type="dxa"/>
            </w:tcMar>
          </w:tcPr>
          <w:p w:rsidR="00D06DF3" w:rsidP="0D3FE349" w:rsidRDefault="009D1E4F" w14:paraId="78D1D25B"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(L08)--50 minutes</w:t>
            </w:r>
          </w:p>
          <w:p w:rsidR="00D06DF3" w:rsidRDefault="009D1E4F" w14:paraId="42EC2AF4" wp14:textId="77777777">
            <w:pPr>
              <w:numPr>
                <w:ilvl w:val="0"/>
                <w:numId w:val="1"/>
              </w:numPr>
              <w:spacing w:line="240" w:lineRule="auto"/>
              <w:rPr>
                <w:rFonts w:ascii="Poppins" w:hAnsi="Poppins" w:eastAsia="Poppins" w:cs="Poppins"/>
                <w:sz w:val="20"/>
                <w:szCs w:val="20"/>
              </w:rPr>
            </w:pPr>
            <w:hyperlink r:id="rId39">
              <w:r>
                <w:rPr>
                  <w:rFonts w:ascii="Poppins" w:hAnsi="Poppins" w:eastAsia="Poppins" w:cs="Poppins"/>
                  <w:color w:val="1155CC"/>
                  <w:sz w:val="20"/>
                  <w:szCs w:val="20"/>
                  <w:u w:val="single"/>
                </w:rPr>
                <w:t>Word doc lesson plan</w:t>
              </w:r>
            </w:hyperlink>
          </w:p>
          <w:p w:rsidR="00D06DF3" w:rsidRDefault="009D1E4F" w14:paraId="08B8DC90" wp14:textId="77777777">
            <w:pPr>
              <w:numPr>
                <w:ilvl w:val="0"/>
                <w:numId w:val="1"/>
              </w:numPr>
              <w:spacing w:line="240" w:lineRule="auto"/>
              <w:rPr>
                <w:rFonts w:ascii="Poppins" w:hAnsi="Poppins" w:eastAsia="Poppins" w:cs="Poppins"/>
                <w:sz w:val="20"/>
                <w:szCs w:val="20"/>
              </w:rPr>
            </w:pPr>
            <w:hyperlink r:id="rId40">
              <w:r>
                <w:rPr>
                  <w:rFonts w:ascii="Poppins" w:hAnsi="Poppins" w:eastAsia="Poppins" w:cs="Poppins"/>
                  <w:color w:val="1155CC"/>
                  <w:sz w:val="20"/>
                  <w:szCs w:val="20"/>
                  <w:u w:val="single"/>
                </w:rPr>
                <w:t>Google slides</w:t>
              </w:r>
            </w:hyperlink>
          </w:p>
        </w:tc>
      </w:tr>
      <w:tr xmlns:wp14="http://schemas.microsoft.com/office/word/2010/wordml" w:rsidR="00D06DF3" w:rsidTr="0D3FE349" w14:paraId="345C833C" wp14:textId="77777777">
        <w:trPr>
          <w:trHeight w:val="7215"/>
        </w:trPr>
        <w:tc>
          <w:tcPr>
            <w:tcW w:w="1515" w:type="dxa"/>
            <w:shd w:val="clear" w:color="auto" w:fill="auto"/>
            <w:tcMar>
              <w:top w:w="100" w:type="dxa"/>
              <w:left w:w="100" w:type="dxa"/>
              <w:bottom w:w="100" w:type="dxa"/>
              <w:right w:w="100" w:type="dxa"/>
            </w:tcMar>
          </w:tcPr>
          <w:p w:rsidR="00D06DF3" w:rsidRDefault="009D1E4F" w14:paraId="6953B1A9" wp14:textId="77777777">
            <w:pPr>
              <w:widowControl w:val="0"/>
              <w:spacing w:line="240" w:lineRule="auto"/>
              <w:rPr>
                <w:rFonts w:ascii="Poppins" w:hAnsi="Poppins" w:eastAsia="Poppins" w:cs="Poppins"/>
                <w:sz w:val="20"/>
                <w:szCs w:val="20"/>
              </w:rPr>
            </w:pPr>
            <w:hyperlink r:id="rId41">
              <w:r>
                <w:rPr>
                  <w:rFonts w:ascii="Poppins" w:hAnsi="Poppins" w:eastAsia="Poppins" w:cs="Poppins"/>
                  <w:color w:val="1155CC"/>
                  <w:sz w:val="20"/>
                  <w:szCs w:val="20"/>
                  <w:u w:val="single"/>
                </w:rPr>
                <w:t>Masks We Wear</w:t>
              </w:r>
            </w:hyperlink>
          </w:p>
          <w:p w:rsidR="00D06DF3" w:rsidRDefault="00D06DF3" w14:paraId="4101652C" wp14:textId="77777777">
            <w:pPr>
              <w:widowControl w:val="0"/>
              <w:spacing w:line="240" w:lineRule="auto"/>
              <w:rPr>
                <w:rFonts w:ascii="Poppins" w:hAnsi="Poppins" w:eastAsia="Poppins" w:cs="Poppins"/>
                <w:sz w:val="20"/>
                <w:szCs w:val="20"/>
              </w:rPr>
            </w:pPr>
          </w:p>
          <w:p w:rsidR="00D06DF3" w:rsidRDefault="009D1E4F" w14:paraId="492DDCBD"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Why Do We Create Masks?</w:t>
            </w:r>
          </w:p>
        </w:tc>
        <w:tc>
          <w:tcPr>
            <w:tcW w:w="5565" w:type="dxa"/>
            <w:shd w:val="clear" w:color="auto" w:fill="auto"/>
            <w:tcMar>
              <w:top w:w="100" w:type="dxa"/>
              <w:left w:w="100" w:type="dxa"/>
              <w:bottom w:w="100" w:type="dxa"/>
              <w:right w:w="100" w:type="dxa"/>
            </w:tcMar>
          </w:tcPr>
          <w:p w:rsidR="00D06DF3" w:rsidRDefault="009D1E4F" w14:paraId="19A36C3C"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In this lesson, Young Professionals will learn about the historical context of masks and create masks that resemble their identity. This lesson begins with an exploration of the contexts in which masks have been created and used throughout history. Next, YPs will spend time reflecting and then planning masks of their own. Then, they will create their masks and write short artist’s statements explaining their masks. Finally, they will evaluate their masks based on the rubric.</w:t>
            </w:r>
          </w:p>
        </w:tc>
        <w:tc>
          <w:tcPr>
            <w:tcW w:w="3420" w:type="dxa"/>
            <w:shd w:val="clear" w:color="auto" w:fill="auto"/>
            <w:tcMar>
              <w:top w:w="100" w:type="dxa"/>
              <w:left w:w="100" w:type="dxa"/>
              <w:bottom w:w="100" w:type="dxa"/>
              <w:right w:w="100" w:type="dxa"/>
            </w:tcMar>
          </w:tcPr>
          <w:p w:rsidR="00D06DF3" w:rsidRDefault="009D1E4F" w14:paraId="108F4510"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Incorporate symbols and materials to reflect their identities in physical masks </w:t>
            </w:r>
          </w:p>
          <w:p w:rsidR="00D06DF3" w:rsidP="0D3FE349" w:rsidRDefault="009D1E4F" w14:paraId="0173FE0D"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 Use graphic organizers to help organize ideas and identify elements to include on their masks </w:t>
            </w:r>
          </w:p>
          <w:p w:rsidR="00D06DF3" w:rsidRDefault="009D1E4F" w14:paraId="0AC668A7"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Reflect on the multiple purposes of avatars and masks in society </w:t>
            </w:r>
          </w:p>
          <w:p w:rsidR="00D06DF3" w:rsidRDefault="009D1E4F" w14:paraId="4335506A"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Write brief abstracts to synthesize their artistic intentions for their works of art and how their masks reflect their multifaceted identities </w:t>
            </w:r>
          </w:p>
          <w:p w:rsidR="00D06DF3" w:rsidRDefault="009D1E4F" w14:paraId="10BD73BB"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Engage in a peer feedback protocol to provide constructive feedback and to receive feedback to strengthen their work</w:t>
            </w:r>
          </w:p>
        </w:tc>
        <w:tc>
          <w:tcPr>
            <w:tcW w:w="3585" w:type="dxa"/>
            <w:shd w:val="clear" w:color="auto" w:fill="auto"/>
            <w:tcMar>
              <w:top w:w="100" w:type="dxa"/>
              <w:left w:w="100" w:type="dxa"/>
              <w:bottom w:w="100" w:type="dxa"/>
              <w:right w:w="100" w:type="dxa"/>
            </w:tcMar>
          </w:tcPr>
          <w:p w:rsidR="00D06DF3" w:rsidP="0D3FE349" w:rsidRDefault="009D1E4F" w14:paraId="77DD5153"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2-session lesson (L11)--Session 1: 45 minutes; Session 2: 50 minutes</w:t>
            </w:r>
          </w:p>
          <w:p w:rsidR="00D06DF3" w:rsidRDefault="009D1E4F" w14:paraId="51B10499" wp14:textId="77777777">
            <w:pPr>
              <w:numPr>
                <w:ilvl w:val="0"/>
                <w:numId w:val="1"/>
              </w:numPr>
              <w:spacing w:line="240" w:lineRule="auto"/>
              <w:rPr>
                <w:rFonts w:ascii="Poppins" w:hAnsi="Poppins" w:eastAsia="Poppins" w:cs="Poppins"/>
                <w:sz w:val="20"/>
                <w:szCs w:val="20"/>
              </w:rPr>
            </w:pPr>
            <w:hyperlink r:id="rId42">
              <w:r>
                <w:rPr>
                  <w:rFonts w:ascii="Poppins" w:hAnsi="Poppins" w:eastAsia="Poppins" w:cs="Poppins"/>
                  <w:color w:val="1155CC"/>
                  <w:sz w:val="20"/>
                  <w:szCs w:val="20"/>
                  <w:u w:val="single"/>
                </w:rPr>
                <w:t>Word doc lesson plan</w:t>
              </w:r>
            </w:hyperlink>
          </w:p>
          <w:p w:rsidR="00D06DF3" w:rsidRDefault="009D1E4F" w14:paraId="4D3D30B0" wp14:textId="77777777">
            <w:pPr>
              <w:numPr>
                <w:ilvl w:val="0"/>
                <w:numId w:val="1"/>
              </w:numPr>
              <w:spacing w:line="240" w:lineRule="auto"/>
              <w:rPr>
                <w:rFonts w:ascii="Poppins" w:hAnsi="Poppins" w:eastAsia="Poppins" w:cs="Poppins"/>
                <w:sz w:val="20"/>
                <w:szCs w:val="20"/>
              </w:rPr>
            </w:pPr>
            <w:hyperlink r:id="rId43">
              <w:r>
                <w:rPr>
                  <w:rFonts w:ascii="Poppins" w:hAnsi="Poppins" w:eastAsia="Poppins" w:cs="Poppins"/>
                  <w:color w:val="1155CC"/>
                  <w:sz w:val="20"/>
                  <w:szCs w:val="20"/>
                  <w:u w:val="single"/>
                </w:rPr>
                <w:t>Google slides</w:t>
              </w:r>
            </w:hyperlink>
          </w:p>
        </w:tc>
      </w:tr>
      <w:tr xmlns:wp14="http://schemas.microsoft.com/office/word/2010/wordml" w:rsidR="00D06DF3" w:rsidTr="0D3FE349" w14:paraId="3DA53E31" wp14:textId="77777777">
        <w:trPr>
          <w:trHeight w:val="6180"/>
        </w:trPr>
        <w:tc>
          <w:tcPr>
            <w:tcW w:w="1515" w:type="dxa"/>
            <w:shd w:val="clear" w:color="auto" w:fill="auto"/>
            <w:tcMar>
              <w:top w:w="100" w:type="dxa"/>
              <w:left w:w="100" w:type="dxa"/>
              <w:bottom w:w="100" w:type="dxa"/>
              <w:right w:w="100" w:type="dxa"/>
            </w:tcMar>
          </w:tcPr>
          <w:p w:rsidR="00D06DF3" w:rsidRDefault="009D1E4F" w14:paraId="4A146992" wp14:textId="77777777">
            <w:pPr>
              <w:spacing w:line="240" w:lineRule="auto"/>
              <w:rPr>
                <w:rFonts w:ascii="Poppins" w:hAnsi="Poppins" w:eastAsia="Poppins" w:cs="Poppins"/>
                <w:sz w:val="20"/>
                <w:szCs w:val="20"/>
              </w:rPr>
            </w:pPr>
            <w:hyperlink r:id="rId44">
              <w:r>
                <w:rPr>
                  <w:rFonts w:ascii="Poppins" w:hAnsi="Poppins" w:eastAsia="Poppins" w:cs="Poppins"/>
                  <w:color w:val="1155CC"/>
                  <w:sz w:val="20"/>
                  <w:szCs w:val="20"/>
                  <w:u w:val="single"/>
                </w:rPr>
                <w:t>Where I’m From… Where I’m Going</w:t>
              </w:r>
            </w:hyperlink>
          </w:p>
          <w:p w:rsidR="00D06DF3" w:rsidRDefault="00D06DF3" w14:paraId="4B99056E" wp14:textId="77777777">
            <w:pPr>
              <w:spacing w:line="240" w:lineRule="auto"/>
              <w:rPr>
                <w:rFonts w:ascii="Poppins" w:hAnsi="Poppins" w:eastAsia="Poppins" w:cs="Poppins"/>
                <w:sz w:val="20"/>
                <w:szCs w:val="20"/>
              </w:rPr>
            </w:pPr>
          </w:p>
          <w:p w:rsidR="00D06DF3" w:rsidRDefault="009D1E4F" w14:paraId="4297F81D" wp14:textId="77777777">
            <w:pPr>
              <w:spacing w:line="240" w:lineRule="auto"/>
              <w:rPr>
                <w:rFonts w:ascii="Poppins" w:hAnsi="Poppins" w:eastAsia="Poppins" w:cs="Poppins"/>
                <w:sz w:val="20"/>
                <w:szCs w:val="20"/>
              </w:rPr>
            </w:pPr>
            <w:r>
              <w:rPr>
                <w:rFonts w:ascii="Poppins" w:hAnsi="Poppins" w:eastAsia="Poppins" w:cs="Poppins"/>
                <w:sz w:val="20"/>
                <w:szCs w:val="20"/>
              </w:rPr>
              <w:t>How Does Where I Am from Shape Where I Am Going?</w:t>
            </w:r>
          </w:p>
        </w:tc>
        <w:tc>
          <w:tcPr>
            <w:tcW w:w="5565" w:type="dxa"/>
            <w:shd w:val="clear" w:color="auto" w:fill="auto"/>
            <w:tcMar>
              <w:top w:w="100" w:type="dxa"/>
              <w:left w:w="100" w:type="dxa"/>
              <w:bottom w:w="100" w:type="dxa"/>
              <w:right w:w="100" w:type="dxa"/>
            </w:tcMar>
          </w:tcPr>
          <w:p w:rsidR="00D06DF3" w:rsidP="0D3FE349" w:rsidRDefault="009D1E4F" w14:paraId="4F1A056E"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This is a two-day lesson during which Young Professionals will explore where they are from and articulate where they are going by sharing their dreams and goals. On day one, YPs read the poem “Where I’m From,” by George Ella Lyon. Then, by looking at various examples, brainstorming, and using graphic organizers and templates, YPs begin creating their own poems about where they are from, drawing on examples from their lives. The first day closes with a check-in on the progress the YPs have made. On day two, </w:t>
            </w:r>
            <w:r w:rsidRPr="0D3FE349" w:rsidR="009D1E4F">
              <w:rPr>
                <w:rFonts w:ascii="Poppins" w:hAnsi="Poppins" w:eastAsia="Poppins" w:cs="Poppins"/>
                <w:sz w:val="20"/>
                <w:szCs w:val="20"/>
                <w:lang w:val="en-US"/>
              </w:rPr>
              <w:t>YPs envision their futures by reflecting on their goals. First, they imagine their lives in 10 years. Next, they continue working on their poems, adding in the “Where I’m Going” component. Then, YPs give feedback to their peers and incorporate critiques, ending with a reflection on the writing process.</w:t>
            </w:r>
          </w:p>
          <w:p w:rsidR="00D06DF3" w:rsidRDefault="00D06DF3" w14:paraId="1299C43A" wp14:textId="77777777">
            <w:pPr>
              <w:widowControl w:val="0"/>
              <w:spacing w:line="240" w:lineRule="auto"/>
              <w:rPr>
                <w:rFonts w:ascii="Poppins" w:hAnsi="Poppins" w:eastAsia="Poppins" w:cs="Poppins"/>
                <w:sz w:val="20"/>
                <w:szCs w:val="20"/>
              </w:rPr>
            </w:pPr>
          </w:p>
        </w:tc>
        <w:tc>
          <w:tcPr>
            <w:tcW w:w="3420" w:type="dxa"/>
            <w:shd w:val="clear" w:color="auto" w:fill="auto"/>
            <w:tcMar>
              <w:top w:w="100" w:type="dxa"/>
              <w:left w:w="100" w:type="dxa"/>
              <w:bottom w:w="100" w:type="dxa"/>
              <w:right w:w="100" w:type="dxa"/>
            </w:tcMar>
          </w:tcPr>
          <w:p w:rsidR="00D06DF3" w:rsidP="0D3FE349" w:rsidRDefault="009D1E4F" w14:paraId="5049C5C1" wp14:textId="77777777">
            <w:pPr>
              <w:widowControl w:val="0"/>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 xml:space="preserve">• Engage and orient a reader by establishing a context and point of view </w:t>
            </w:r>
          </w:p>
          <w:p w:rsidR="00D06DF3" w:rsidRDefault="009D1E4F" w14:paraId="46550356"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Develop an understanding of and respect for diversity in language </w:t>
            </w:r>
          </w:p>
          <w:p w:rsidR="00D06DF3" w:rsidRDefault="009D1E4F" w14:paraId="6C2CF910"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Use precise words and phrases, relevant descriptive details, and sensory language to capture the action and convey experiences and events</w:t>
            </w:r>
          </w:p>
        </w:tc>
        <w:tc>
          <w:tcPr>
            <w:tcW w:w="3585" w:type="dxa"/>
            <w:shd w:val="clear" w:color="auto" w:fill="auto"/>
            <w:tcMar>
              <w:top w:w="100" w:type="dxa"/>
              <w:left w:w="100" w:type="dxa"/>
              <w:bottom w:w="100" w:type="dxa"/>
              <w:right w:w="100" w:type="dxa"/>
            </w:tcMar>
          </w:tcPr>
          <w:p w:rsidR="00D06DF3" w:rsidRDefault="009D1E4F" w14:paraId="4B088BC5" wp14:textId="77777777">
            <w:pPr>
              <w:spacing w:line="240" w:lineRule="auto"/>
              <w:rPr>
                <w:rFonts w:ascii="Poppins" w:hAnsi="Poppins" w:eastAsia="Poppins" w:cs="Poppins"/>
                <w:sz w:val="20"/>
                <w:szCs w:val="20"/>
              </w:rPr>
            </w:pPr>
            <w:r>
              <w:rPr>
                <w:rFonts w:ascii="Poppins" w:hAnsi="Poppins" w:eastAsia="Poppins" w:cs="Poppins"/>
                <w:sz w:val="20"/>
                <w:szCs w:val="20"/>
              </w:rPr>
              <w:t>Original in-person 2-session lesson (L12)--Session 1: 65 minutes; Session 2: 70 minutes</w:t>
            </w:r>
          </w:p>
          <w:p w:rsidR="00D06DF3" w:rsidRDefault="009D1E4F" w14:paraId="42BCC8EC" wp14:textId="77777777">
            <w:pPr>
              <w:numPr>
                <w:ilvl w:val="0"/>
                <w:numId w:val="1"/>
              </w:numPr>
              <w:spacing w:line="240" w:lineRule="auto"/>
              <w:rPr>
                <w:rFonts w:ascii="Poppins" w:hAnsi="Poppins" w:eastAsia="Poppins" w:cs="Poppins"/>
                <w:sz w:val="20"/>
                <w:szCs w:val="20"/>
              </w:rPr>
            </w:pPr>
            <w:hyperlink r:id="rId45">
              <w:r>
                <w:rPr>
                  <w:rFonts w:ascii="Poppins" w:hAnsi="Poppins" w:eastAsia="Poppins" w:cs="Poppins"/>
                  <w:color w:val="1155CC"/>
                  <w:sz w:val="20"/>
                  <w:szCs w:val="20"/>
                  <w:u w:val="single"/>
                </w:rPr>
                <w:t>Word doc lesson plan</w:t>
              </w:r>
            </w:hyperlink>
          </w:p>
          <w:p w:rsidR="00D06DF3" w:rsidRDefault="009D1E4F" w14:paraId="0C905595" wp14:textId="77777777">
            <w:pPr>
              <w:numPr>
                <w:ilvl w:val="0"/>
                <w:numId w:val="1"/>
              </w:numPr>
              <w:spacing w:line="240" w:lineRule="auto"/>
              <w:rPr>
                <w:rFonts w:ascii="Poppins" w:hAnsi="Poppins" w:eastAsia="Poppins" w:cs="Poppins"/>
                <w:sz w:val="20"/>
                <w:szCs w:val="20"/>
              </w:rPr>
            </w:pPr>
            <w:hyperlink r:id="rId46">
              <w:r>
                <w:rPr>
                  <w:rFonts w:ascii="Poppins" w:hAnsi="Poppins" w:eastAsia="Poppins" w:cs="Poppins"/>
                  <w:color w:val="1155CC"/>
                  <w:sz w:val="20"/>
                  <w:szCs w:val="20"/>
                  <w:u w:val="single"/>
                </w:rPr>
                <w:t>Google slides</w:t>
              </w:r>
            </w:hyperlink>
          </w:p>
          <w:p w:rsidR="00D06DF3" w:rsidRDefault="00D06DF3" w14:paraId="4DDBEF00" wp14:textId="77777777">
            <w:pPr>
              <w:spacing w:line="240" w:lineRule="auto"/>
              <w:rPr>
                <w:rFonts w:ascii="Poppins" w:hAnsi="Poppins" w:eastAsia="Poppins" w:cs="Poppins"/>
                <w:sz w:val="20"/>
                <w:szCs w:val="20"/>
              </w:rPr>
            </w:pPr>
          </w:p>
          <w:p w:rsidR="00D06DF3" w:rsidRDefault="009D1E4F" w14:paraId="78AE06C9" wp14:textId="77777777">
            <w:pPr>
              <w:widowControl w:val="0"/>
              <w:spacing w:line="240" w:lineRule="auto"/>
              <w:rPr>
                <w:rFonts w:ascii="Poppins" w:hAnsi="Poppins" w:eastAsia="Poppins" w:cs="Poppins"/>
                <w:sz w:val="20"/>
                <w:szCs w:val="20"/>
              </w:rPr>
            </w:pPr>
            <w:hyperlink r:id="rId47">
              <w:r>
                <w:rPr>
                  <w:rFonts w:ascii="Poppins" w:hAnsi="Poppins" w:eastAsia="Poppins" w:cs="Poppins"/>
                  <w:color w:val="1155CC"/>
                  <w:sz w:val="20"/>
                  <w:szCs w:val="20"/>
                  <w:u w:val="single"/>
                </w:rPr>
                <w:t>Modified virtual lesson</w:t>
              </w:r>
            </w:hyperlink>
            <w:r>
              <w:rPr>
                <w:rFonts w:ascii="Cambria" w:hAnsi="Cambria" w:eastAsia="Cambria" w:cs="Cambria"/>
              </w:rPr>
              <w:t>--45 minutes each session</w:t>
            </w:r>
          </w:p>
        </w:tc>
      </w:tr>
      <w:tr xmlns:wp14="http://schemas.microsoft.com/office/word/2010/wordml" w:rsidR="00D06DF3" w:rsidTr="0D3FE349" w14:paraId="4BF3607F" wp14:textId="77777777">
        <w:trPr>
          <w:trHeight w:val="4545"/>
        </w:trPr>
        <w:tc>
          <w:tcPr>
            <w:tcW w:w="1515" w:type="dxa"/>
            <w:shd w:val="clear" w:color="auto" w:fill="auto"/>
            <w:tcMar>
              <w:top w:w="100" w:type="dxa"/>
              <w:left w:w="100" w:type="dxa"/>
              <w:bottom w:w="100" w:type="dxa"/>
              <w:right w:w="100" w:type="dxa"/>
            </w:tcMar>
          </w:tcPr>
          <w:p w:rsidR="00D06DF3" w:rsidRDefault="009D1E4F" w14:paraId="767D7B15" wp14:textId="77777777">
            <w:pPr>
              <w:spacing w:line="240" w:lineRule="auto"/>
              <w:rPr>
                <w:rFonts w:ascii="Poppins" w:hAnsi="Poppins" w:eastAsia="Poppins" w:cs="Poppins"/>
                <w:sz w:val="20"/>
                <w:szCs w:val="20"/>
              </w:rPr>
            </w:pPr>
            <w:hyperlink r:id="rId48">
              <w:r>
                <w:rPr>
                  <w:rFonts w:ascii="Poppins" w:hAnsi="Poppins" w:eastAsia="Poppins" w:cs="Poppins"/>
                  <w:color w:val="1155CC"/>
                  <w:sz w:val="20"/>
                  <w:szCs w:val="20"/>
                  <w:u w:val="single"/>
                </w:rPr>
                <w:t>Six-Word Statement</w:t>
              </w:r>
            </w:hyperlink>
          </w:p>
          <w:p w:rsidR="00D06DF3" w:rsidRDefault="00D06DF3" w14:paraId="3461D779" wp14:textId="77777777">
            <w:pPr>
              <w:spacing w:line="240" w:lineRule="auto"/>
              <w:rPr>
                <w:rFonts w:ascii="Poppins" w:hAnsi="Poppins" w:eastAsia="Poppins" w:cs="Poppins"/>
                <w:sz w:val="20"/>
                <w:szCs w:val="20"/>
              </w:rPr>
            </w:pPr>
          </w:p>
          <w:p w:rsidR="00D06DF3" w:rsidRDefault="009D1E4F" w14:paraId="4FD7B487" wp14:textId="77777777">
            <w:pPr>
              <w:spacing w:line="240" w:lineRule="auto"/>
              <w:rPr>
                <w:rFonts w:ascii="Poppins" w:hAnsi="Poppins" w:eastAsia="Poppins" w:cs="Poppins"/>
                <w:sz w:val="20"/>
                <w:szCs w:val="20"/>
              </w:rPr>
            </w:pPr>
            <w:r>
              <w:rPr>
                <w:rFonts w:ascii="Poppins" w:hAnsi="Poppins" w:eastAsia="Poppins" w:cs="Poppins"/>
                <w:sz w:val="20"/>
                <w:szCs w:val="20"/>
              </w:rPr>
              <w:t>What Can Six Words Reveal About Me?</w:t>
            </w:r>
          </w:p>
          <w:p w:rsidR="00D06DF3" w:rsidRDefault="00D06DF3" w14:paraId="3CF2D8B6" wp14:textId="77777777">
            <w:pPr>
              <w:spacing w:line="240" w:lineRule="auto"/>
              <w:rPr>
                <w:rFonts w:ascii="Poppins" w:hAnsi="Poppins" w:eastAsia="Poppins" w:cs="Poppins"/>
                <w:sz w:val="20"/>
                <w:szCs w:val="20"/>
              </w:rPr>
            </w:pPr>
          </w:p>
          <w:p w:rsidR="00D06DF3" w:rsidRDefault="009D1E4F" w14:paraId="1CBC5469" wp14:textId="77777777">
            <w:pPr>
              <w:spacing w:line="240" w:lineRule="auto"/>
              <w:rPr>
                <w:rFonts w:ascii="Poppins" w:hAnsi="Poppins" w:eastAsia="Poppins" w:cs="Poppins"/>
                <w:sz w:val="20"/>
                <w:szCs w:val="20"/>
              </w:rPr>
            </w:pPr>
            <w:r>
              <w:rPr>
                <w:rFonts w:ascii="Poppins" w:hAnsi="Poppins" w:eastAsia="Poppins" w:cs="Poppins"/>
                <w:b/>
                <w:i/>
                <w:sz w:val="20"/>
                <w:szCs w:val="20"/>
                <w:u w:val="single"/>
              </w:rPr>
              <w:t xml:space="preserve">PRIORITY </w:t>
            </w:r>
          </w:p>
        </w:tc>
        <w:tc>
          <w:tcPr>
            <w:tcW w:w="5565" w:type="dxa"/>
            <w:shd w:val="clear" w:color="auto" w:fill="auto"/>
            <w:tcMar>
              <w:top w:w="100" w:type="dxa"/>
              <w:left w:w="100" w:type="dxa"/>
              <w:bottom w:w="100" w:type="dxa"/>
              <w:right w:w="100" w:type="dxa"/>
            </w:tcMar>
          </w:tcPr>
          <w:p w:rsidR="00D06DF3" w:rsidRDefault="009D1E4F" w14:paraId="2DFBD5C3"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In this lesson, Young Professionals will explore the Six-Word Statement, which boils one’s life—or part of it—down to six words. First, YPs will explore several examples in a Gallery Walk, discuss each example, and reflect on its effectiveness. Next, YPs will write their own Six-Word Statements by thinking of the impression they want to leave with their readers or the story they want to tell. Then, each YP will give feedback to a partner. Lastly, YPs will engage in group discussions to share their thought p</w:t>
            </w:r>
            <w:r>
              <w:rPr>
                <w:rFonts w:ascii="Poppins" w:hAnsi="Poppins" w:eastAsia="Poppins" w:cs="Poppins"/>
                <w:sz w:val="20"/>
                <w:szCs w:val="20"/>
              </w:rPr>
              <w:t>rocesses in the creation of their Six-Word Statements.</w:t>
            </w:r>
          </w:p>
        </w:tc>
        <w:tc>
          <w:tcPr>
            <w:tcW w:w="3420" w:type="dxa"/>
            <w:shd w:val="clear" w:color="auto" w:fill="auto"/>
            <w:tcMar>
              <w:top w:w="100" w:type="dxa"/>
              <w:left w:w="100" w:type="dxa"/>
              <w:bottom w:w="100" w:type="dxa"/>
              <w:right w:w="100" w:type="dxa"/>
            </w:tcMar>
          </w:tcPr>
          <w:p w:rsidR="00D06DF3" w:rsidRDefault="009D1E4F" w14:paraId="1A726EA4"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Analyze exemplars to guide their thinking and writing processes </w:t>
            </w:r>
          </w:p>
          <w:p w:rsidR="00D06DF3" w:rsidRDefault="009D1E4F" w14:paraId="20C0E591"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xml:space="preserve">• Create Six-Word Statements using their experiences and working philosophies </w:t>
            </w:r>
          </w:p>
          <w:p w:rsidR="00D06DF3" w:rsidRDefault="009D1E4F" w14:paraId="2A4B24AC" wp14:textId="77777777">
            <w:pPr>
              <w:widowControl w:val="0"/>
              <w:spacing w:line="240" w:lineRule="auto"/>
              <w:rPr>
                <w:rFonts w:ascii="Poppins" w:hAnsi="Poppins" w:eastAsia="Poppins" w:cs="Poppins"/>
                <w:sz w:val="20"/>
                <w:szCs w:val="20"/>
              </w:rPr>
            </w:pPr>
            <w:r>
              <w:rPr>
                <w:rFonts w:ascii="Poppins" w:hAnsi="Poppins" w:eastAsia="Poppins" w:cs="Poppins"/>
                <w:sz w:val="20"/>
                <w:szCs w:val="20"/>
              </w:rPr>
              <w:t>• Give specific, helpful, and kind feedback to a peer that emphasizes strengths and next steps</w:t>
            </w:r>
          </w:p>
        </w:tc>
        <w:tc>
          <w:tcPr>
            <w:tcW w:w="3585" w:type="dxa"/>
            <w:shd w:val="clear" w:color="auto" w:fill="auto"/>
            <w:tcMar>
              <w:top w:w="100" w:type="dxa"/>
              <w:left w:w="100" w:type="dxa"/>
              <w:bottom w:w="100" w:type="dxa"/>
              <w:right w:w="100" w:type="dxa"/>
            </w:tcMar>
          </w:tcPr>
          <w:p w:rsidR="00D06DF3" w:rsidP="0D3FE349" w:rsidRDefault="009D1E4F" w14:paraId="531BA543" wp14:textId="77777777">
            <w:pPr>
              <w:spacing w:line="240" w:lineRule="auto"/>
              <w:rPr>
                <w:rFonts w:ascii="Poppins" w:hAnsi="Poppins" w:eastAsia="Poppins" w:cs="Poppins"/>
                <w:sz w:val="20"/>
                <w:szCs w:val="20"/>
                <w:lang w:val="en-US"/>
              </w:rPr>
            </w:pPr>
            <w:r w:rsidRPr="0D3FE349" w:rsidR="009D1E4F">
              <w:rPr>
                <w:rFonts w:ascii="Poppins" w:hAnsi="Poppins" w:eastAsia="Poppins" w:cs="Poppins"/>
                <w:sz w:val="20"/>
                <w:szCs w:val="20"/>
                <w:lang w:val="en-US"/>
              </w:rPr>
              <w:t>Original in-person lesson (L16)--55 minutes</w:t>
            </w:r>
          </w:p>
          <w:p w:rsidR="00D06DF3" w:rsidRDefault="009D1E4F" w14:paraId="5FC28385" wp14:textId="77777777">
            <w:pPr>
              <w:numPr>
                <w:ilvl w:val="0"/>
                <w:numId w:val="1"/>
              </w:numPr>
              <w:spacing w:line="240" w:lineRule="auto"/>
              <w:rPr>
                <w:rFonts w:ascii="Poppins" w:hAnsi="Poppins" w:eastAsia="Poppins" w:cs="Poppins"/>
                <w:sz w:val="20"/>
                <w:szCs w:val="20"/>
              </w:rPr>
            </w:pPr>
            <w:hyperlink r:id="rId49">
              <w:r>
                <w:rPr>
                  <w:rFonts w:ascii="Poppins" w:hAnsi="Poppins" w:eastAsia="Poppins" w:cs="Poppins"/>
                  <w:color w:val="1155CC"/>
                  <w:sz w:val="20"/>
                  <w:szCs w:val="20"/>
                  <w:u w:val="single"/>
                </w:rPr>
                <w:t>Word doc lesson plan</w:t>
              </w:r>
            </w:hyperlink>
          </w:p>
          <w:p w:rsidR="00D06DF3" w:rsidRDefault="009D1E4F" w14:paraId="00218D4A" wp14:textId="77777777">
            <w:pPr>
              <w:numPr>
                <w:ilvl w:val="0"/>
                <w:numId w:val="1"/>
              </w:numPr>
              <w:spacing w:line="240" w:lineRule="auto"/>
              <w:rPr>
                <w:rFonts w:ascii="Poppins" w:hAnsi="Poppins" w:eastAsia="Poppins" w:cs="Poppins"/>
                <w:sz w:val="20"/>
                <w:szCs w:val="20"/>
              </w:rPr>
            </w:pPr>
            <w:hyperlink r:id="rId50">
              <w:r>
                <w:rPr>
                  <w:rFonts w:ascii="Poppins" w:hAnsi="Poppins" w:eastAsia="Poppins" w:cs="Poppins"/>
                  <w:color w:val="1155CC"/>
                  <w:sz w:val="20"/>
                  <w:szCs w:val="20"/>
                  <w:u w:val="single"/>
                </w:rPr>
                <w:t>Google slides</w:t>
              </w:r>
            </w:hyperlink>
          </w:p>
        </w:tc>
      </w:tr>
    </w:tbl>
    <w:p xmlns:wp14="http://schemas.microsoft.com/office/word/2010/wordml" w:rsidR="00D06DF3" w:rsidRDefault="00D06DF3" w14:paraId="0FB78278" wp14:textId="77777777">
      <w:pPr>
        <w:spacing w:line="240" w:lineRule="auto"/>
      </w:pPr>
    </w:p>
    <w:sectPr w:rsidR="00D06DF3">
      <w:headerReference w:type="default" r:id="rId51"/>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D1E4F" w:rsidRDefault="009D1E4F" w14:paraId="1FC39945" wp14:textId="77777777">
      <w:pPr>
        <w:spacing w:line="240" w:lineRule="auto"/>
      </w:pPr>
      <w:r>
        <w:separator/>
      </w:r>
    </w:p>
  </w:endnote>
  <w:endnote w:type="continuationSeparator" w:id="0">
    <w:p xmlns:wp14="http://schemas.microsoft.com/office/word/2010/wordml" w:rsidR="009D1E4F" w:rsidRDefault="009D1E4F" w14:paraId="0562CB0E"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EB2894A1-D9EE-4532-ACD2-FDA994591901}" r:id="rId1"/>
    <w:embedBold w:fontKey="{4CF28914-31C4-4AB5-ADEF-537D2233A5F5}" r:id="rId2"/>
    <w:embedBoldItalic w:fontKey="{C6946086-876D-4E23-8584-AC959C92C4C3}" r:id="rId3"/>
  </w:font>
  <w:font w:name="Cambria">
    <w:panose1 w:val="02040503050406030204"/>
    <w:charset w:val="00"/>
    <w:family w:val="roman"/>
    <w:pitch w:val="variable"/>
    <w:sig w:usb0="E00006FF" w:usb1="420024FF" w:usb2="02000000" w:usb3="00000000" w:csb0="0000019F" w:csb1="00000000"/>
    <w:embedRegular w:fontKey="{6B710CDC-F47F-4E53-B3E3-5B54952F6909}"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5606305-EFF2-4121-8997-C30CA70EA11E}" r:id="rId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D1E4F" w:rsidRDefault="009D1E4F" w14:paraId="34CE0A41" wp14:textId="77777777">
      <w:pPr>
        <w:spacing w:line="240" w:lineRule="auto"/>
      </w:pPr>
      <w:r>
        <w:separator/>
      </w:r>
    </w:p>
  </w:footnote>
  <w:footnote w:type="continuationSeparator" w:id="0">
    <w:p xmlns:wp14="http://schemas.microsoft.com/office/word/2010/wordml" w:rsidR="009D1E4F" w:rsidRDefault="009D1E4F" w14:paraId="62EBF3C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06DF3" w:rsidP="0D3FE349" w:rsidRDefault="009D1E4F" w14:paraId="33681AE5" wp14:textId="77777777">
    <w:pPr>
      <w:spacing w:line="240" w:lineRule="auto"/>
      <w:jc w:val="center"/>
      <w:rPr>
        <w:rFonts w:ascii="Poppins" w:hAnsi="Poppins" w:eastAsia="Poppins" w:cs="Poppins"/>
        <w:b w:val="1"/>
        <w:bCs w:val="1"/>
        <w:sz w:val="20"/>
        <w:szCs w:val="20"/>
        <w:lang w:val="en-US"/>
      </w:rPr>
    </w:pPr>
    <w:r w:rsidRPr="0D3FE349" w:rsidR="0D3FE349">
      <w:rPr>
        <w:rFonts w:ascii="Poppins" w:hAnsi="Poppins" w:eastAsia="Poppins" w:cs="Poppins"/>
        <w:b w:val="1"/>
        <w:bCs w:val="1"/>
        <w:sz w:val="20"/>
        <w:szCs w:val="20"/>
        <w:lang w:val="en-US"/>
      </w:rPr>
      <w:t>Possible Futures - Growing MySelf</w:t>
    </w:r>
  </w:p>
  <w:p xmlns:wp14="http://schemas.microsoft.com/office/word/2010/wordml" w:rsidR="00D06DF3" w:rsidRDefault="00D06DF3" w14:paraId="6D98A12B"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808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75367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DF3"/>
    <w:rsid w:val="006E5835"/>
    <w:rsid w:val="009D1E4F"/>
    <w:rsid w:val="00D06DF3"/>
    <w:rsid w:val="0D3FE3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056460"/>
  <w15:docId w15:val="{47787FB2-0BAD-43AB-9C51-71A71F4F38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a0"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drive.google.com/drive/folders/1BMW8aEO4O0cWbugEbmYkuAH2j0ssN7OQ?usp=sharing" TargetMode="External" Id="rId13" /><Relationship Type="http://schemas.openxmlformats.org/officeDocument/2006/relationships/hyperlink" Target="https://drive.google.com/file/d/1XQE1mH_1GPsVHjNCBsmYLgLtl4S5qMfz/view?usp=sharing" TargetMode="External" Id="rId18" /><Relationship Type="http://schemas.openxmlformats.org/officeDocument/2006/relationships/hyperlink" Target="https://drive.google.com/drive/folders/1g1qfi67udd1eu0ph5DFiFAZic2Z4dCED?usp=sharing" TargetMode="External" Id="rId26" /><Relationship Type="http://schemas.openxmlformats.org/officeDocument/2006/relationships/hyperlink" Target="https://drive.google.com/file/d/1NU0irOpXEjT0oKyuEc84491QWspUUpKx/view?usp=sharing" TargetMode="External" Id="rId39" /><Relationship Type="http://schemas.openxmlformats.org/officeDocument/2006/relationships/hyperlink" Target="https://drive.google.com/file/d/11IF7hSn6ZCIsTeRxULJ9v2kMYKUaixxs/view?usp=sharing" TargetMode="External" Id="rId21" /><Relationship Type="http://schemas.openxmlformats.org/officeDocument/2006/relationships/hyperlink" Target="https://docs.google.com/presentation/d/10yhIrnjBQgIOoIag7IPSxzMdmhWENeZyBNZcSuVmsBo/edit?usp=sharing" TargetMode="External" Id="rId34" /><Relationship Type="http://schemas.openxmlformats.org/officeDocument/2006/relationships/hyperlink" Target="https://drive.google.com/file/d/1eekOuTcj1q4nLYwdqic1iFDxkkl4PlC4/view?usp=sharing" TargetMode="External" Id="rId42" /><Relationship Type="http://schemas.openxmlformats.org/officeDocument/2006/relationships/hyperlink" Target="https://drive.google.com/file/d/16ZsIhG85gzjxAgwSHuV1tPe6wqKcNc9K/view?usp=sharing" TargetMode="External" Id="rId47" /><Relationship Type="http://schemas.openxmlformats.org/officeDocument/2006/relationships/hyperlink" Target="https://docs.google.com/presentation/d/1P5JxuW6NvIBu6_Vbp1YFnex0mOZllI85Dkoj_jKOHGM/edit?usp=sharing"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docs.google.com/presentation/d/12piMjja10PQf026T1CcLBjueR9eQi0X8mzq4vaRIMvI/edit?usp=sharing" TargetMode="External" Id="rId16" /><Relationship Type="http://schemas.openxmlformats.org/officeDocument/2006/relationships/hyperlink" Target="https://drive.google.com/drive/folders/1ojc7-HzYUBvZdV8jtYdcCH6F9KbSG3Wx?usp=sharing" TargetMode="External" Id="rId29" /><Relationship Type="http://schemas.openxmlformats.org/officeDocument/2006/relationships/image" Target="media/image1.png" Id="rId11" /><Relationship Type="http://schemas.openxmlformats.org/officeDocument/2006/relationships/hyperlink" Target="https://drive.google.com/file/d/1L1wngZMSLr8fpX0u8KCjaRkMgqDNOQON/view?usp=sharing" TargetMode="External" Id="rId24" /><Relationship Type="http://schemas.openxmlformats.org/officeDocument/2006/relationships/hyperlink" Target="https://drive.google.com/drive/folders/1zac1MZeFTo-MqfW9toBTP7gJ3F-HLdK1?usp=sharing" TargetMode="External" Id="rId32" /><Relationship Type="http://schemas.openxmlformats.org/officeDocument/2006/relationships/hyperlink" Target="https://docs.google.com/presentation/d/1uP2eAwl-pMsc9TWAB2adlnJX5MNl--L1vNI03Rqc768/edit?usp=sharing" TargetMode="External" Id="rId37" /><Relationship Type="http://schemas.openxmlformats.org/officeDocument/2006/relationships/hyperlink" Target="https://docs.google.com/presentation/d/1H4PG9RZ3qkTj0AyJiG4ewbuWO6LmSZBDzgZXijIEuXM/edit?usp=sharing" TargetMode="External" Id="rId40" /><Relationship Type="http://schemas.openxmlformats.org/officeDocument/2006/relationships/hyperlink" Target="https://drive.google.com/file/d/1sEfXVXHqRr-pP1oIyg4iTZ6G3Y4ldjxA/view?usp=sharing" TargetMode="Externa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docs.google.com/presentation/d/127YwSMROmyn1WAXxoh8GuYOqr0opbBOfndMhWY-t9TM/edit?usp=sharing" TargetMode="External" Id="rId19" /><Relationship Type="http://schemas.openxmlformats.org/officeDocument/2006/relationships/hyperlink" Target="https://docs.google.com/presentation/d/1Wq9Rs2clBHroRbbrUl9R2stP_ED77hx-fQOp0PAjGeM/edit?usp=sharing" TargetMode="External" Id="rId31" /><Relationship Type="http://schemas.openxmlformats.org/officeDocument/2006/relationships/hyperlink" Target="https://drive.google.com/drive/folders/1e5JWsH7Is0-LklFbWnh4mkD4HjyIodLJ?usp=sharing"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rive.google.com/drive/folders/1TVVrMiWMMkkg15kBPyq6EKkDr-GbnK-k?usp=sharing" TargetMode="External" Id="rId14" /><Relationship Type="http://schemas.openxmlformats.org/officeDocument/2006/relationships/hyperlink" Target="https://docs.google.com/presentation/d/1Z-yWTCUTfZK7lG3v3v0BnKQ1ZKzBQ_4RE0QB4pljWSo/edit?usp=sharing" TargetMode="External" Id="rId22" /><Relationship Type="http://schemas.openxmlformats.org/officeDocument/2006/relationships/hyperlink" Target="https://drive.google.com/file/d/1s-zbJLmznM7wGFRj-04TFs9BmTL3JUwW/view?usp=sharing" TargetMode="External" Id="rId27" /><Relationship Type="http://schemas.openxmlformats.org/officeDocument/2006/relationships/hyperlink" Target="https://drive.google.com/file/d/1wlQLHyEwWDY5fgokI1OAT0uvOtD0i1XP/view?usp=sharing" TargetMode="External" Id="rId30" /><Relationship Type="http://schemas.openxmlformats.org/officeDocument/2006/relationships/hyperlink" Target="https://drive.google.com/drive/folders/1RCgDYFDldv27OuaTUCKAQzNviQS4v_fB?usp=sharing" TargetMode="External" Id="rId35" /><Relationship Type="http://schemas.openxmlformats.org/officeDocument/2006/relationships/hyperlink" Target="https://docs.google.com/presentation/d/1snYt0ZceEq9KEmoGgCBt9tYBVUild14FchRRmEoc-aw/edit?usp=sharing" TargetMode="External" Id="rId43" /><Relationship Type="http://schemas.openxmlformats.org/officeDocument/2006/relationships/hyperlink" Target="https://drive.google.com/drive/folders/1I1AVArnwPRTvQoTR4D8OXLs4957MmbTs?usp=sharing" TargetMode="External" Id="rId48" /><Relationship Type="http://schemas.openxmlformats.org/officeDocument/2006/relationships/webSettings" Target="webSettings.xml" Id="rId8" /><Relationship Type="http://schemas.openxmlformats.org/officeDocument/2006/relationships/header" Target="header1.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drive.google.com/drive/folders/1jj7qTkzPaGJrJKJPz8ZNX2iKDGwQxLk0?usp=sharing" TargetMode="External" Id="rId17" /><Relationship Type="http://schemas.openxmlformats.org/officeDocument/2006/relationships/hyperlink" Target="https://docs.google.com/presentation/d/1pljXcQU49EPIsPmVfK7tIfbDd1YLN-sFZkgHluDeJng/edit?usp=sharing" TargetMode="External" Id="rId25" /><Relationship Type="http://schemas.openxmlformats.org/officeDocument/2006/relationships/hyperlink" Target="https://drive.google.com/file/d/1fm1s0BjNZqCELqvV57iH1PtoDl6Km247/view?usp=sharing" TargetMode="External" Id="rId33" /><Relationship Type="http://schemas.openxmlformats.org/officeDocument/2006/relationships/hyperlink" Target="https://drive.google.com/drive/folders/14q3ur1iTL_hj-gMh9UBUIcYErVoTrepr?usp=sharing" TargetMode="External" Id="rId38" /><Relationship Type="http://schemas.openxmlformats.org/officeDocument/2006/relationships/hyperlink" Target="https://docs.google.com/presentation/d/1TdP2wcv4njyjQJ1I6AOPqE12iMdon2zTvOMSZ_jh-tw/edit?usp=sharing" TargetMode="External" Id="rId46" /><Relationship Type="http://schemas.openxmlformats.org/officeDocument/2006/relationships/hyperlink" Target="https://drive.google.com/drive/folders/1cM_blYvEqaUpv6vLpOu7UM67ZWocdmqD?usp=sharing" TargetMode="External" Id="rId20" /><Relationship Type="http://schemas.openxmlformats.org/officeDocument/2006/relationships/hyperlink" Target="https://drive.google.com/drive/folders/1aFib0SN55dqGMdCY1hu6nq7xaEYvCqkT?usp=sharing"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rive.google.com/file/d/1TPik-_wGTnsmHD-vNegcK0JPOYLZdkLj/view?usp=sharing" TargetMode="External" Id="rId15" /><Relationship Type="http://schemas.openxmlformats.org/officeDocument/2006/relationships/hyperlink" Target="https://drive.google.com/drive/folders/1K8jmQFnTZqnu2Ue_q-x2GBF87vjbN6P7?usp=sharing" TargetMode="External" Id="rId23" /><Relationship Type="http://schemas.openxmlformats.org/officeDocument/2006/relationships/hyperlink" Target="https://docs.google.com/presentation/d/13EKlsSQ-wqfUJ-ejWm0oVYvF0uww3v7GPSHwk9zB714/edit?usp=sharing" TargetMode="External" Id="rId28" /><Relationship Type="http://schemas.openxmlformats.org/officeDocument/2006/relationships/hyperlink" Target="https://drive.google.com/file/d/17jjnyZm8hmzaBLuQVmdk4_HsAPuhEMpx/view?usp=sharing" TargetMode="External" Id="rId36" /><Relationship Type="http://schemas.openxmlformats.org/officeDocument/2006/relationships/hyperlink" Target="https://drive.google.com/file/d/1h00DtkP57WMm_kRy3Hgs8-CCnyhSuUBv/view?usp=sharing" TargetMode="External" Id="rId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106F76F4E12B458C40AA227BD866B0" ma:contentTypeVersion="21" ma:contentTypeDescription="Create a new document." ma:contentTypeScope="" ma:versionID="1942974a823ce4c9dfd6da873e0308f3">
  <xsd:schema xmlns:xsd="http://www.w3.org/2001/XMLSchema" xmlns:xs="http://www.w3.org/2001/XMLSchema" xmlns:p="http://schemas.microsoft.com/office/2006/metadata/properties" xmlns:ns2="02c21179-db13-4073-9144-de1d3549699a" xmlns:ns3="acf3d625-6d74-4d3b-8380-c4fe5de3d81c" xmlns:ns4="http://schemas.microsoft.com/sharepoint/v4" targetNamespace="http://schemas.microsoft.com/office/2006/metadata/properties" ma:root="true" ma:fieldsID="6f7c108c6da304729898fdd443d5e514" ns2:_="" ns3:_="" ns4:_="">
    <xsd:import namespace="02c21179-db13-4073-9144-de1d3549699a"/>
    <xsd:import namespace="acf3d625-6d74-4d3b-8380-c4fe5de3d81c"/>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4:IconOverlay"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21179-db13-4073-9144-de1d35496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c54927-50ae-4690-87f2-c5740ba4bc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3d625-6d74-4d3b-8380-c4fe5de3d8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e4fdb-e520-40b6-b92e-d101c514494e}" ma:internalName="TaxCatchAll" ma:showField="CatchAllData" ma:web="acf3d625-6d74-4d3b-8380-c4fe5de3d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xkodz9lBkCKO7p1JXcBO29572+A==">AMUW2mVrffDYaSAEyq7kga82BqeMnFbFP1p5CE78kKWJ4Rhzq0wAPMLK4PJ0HCijBbmEbEIRX12n1/UA9ctykbyZR5mSuRscEsXbznS3TG0wC4Ae+6RFAqE=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cf3d625-6d74-4d3b-8380-c4fe5de3d81c" xsi:nil="true"/>
    <lcf76f155ced4ddcb4097134ff3c332f xmlns="02c21179-db13-4073-9144-de1d354969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A182DE-9EE8-4561-81C6-BE22E59CE4B2}">
  <ds:schemaRefs>
    <ds:schemaRef ds:uri="http://schemas.microsoft.com/sharepoint/v3/contenttype/forms"/>
  </ds:schemaRefs>
</ds:datastoreItem>
</file>

<file path=customXml/itemProps2.xml><?xml version="1.0" encoding="utf-8"?>
<ds:datastoreItem xmlns:ds="http://schemas.openxmlformats.org/officeDocument/2006/customXml" ds:itemID="{A8E9CB7A-AD5D-4B11-8166-B142762D6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21179-db13-4073-9144-de1d3549699a"/>
    <ds:schemaRef ds:uri="acf3d625-6d74-4d3b-8380-c4fe5de3d81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BD9DD04-5B0D-4A9C-A486-8C2679CB9EFF}">
  <ds:schemaRefs>
    <ds:schemaRef ds:uri="http://schemas.microsoft.com/office/2006/metadata/properties"/>
    <ds:schemaRef ds:uri="http://schemas.microsoft.com/office/infopath/2007/PartnerControls"/>
    <ds:schemaRef ds:uri="http://schemas.microsoft.com/sharepoint/v4"/>
    <ds:schemaRef ds:uri="acf3d625-6d74-4d3b-8380-c4fe5de3d81c"/>
    <ds:schemaRef ds:uri="02c21179-db13-4073-9144-de1d3549699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Erwin</cp:lastModifiedBy>
  <cp:revision>2</cp:revision>
  <dcterms:created xsi:type="dcterms:W3CDTF">2025-07-17T20:53:00Z</dcterms:created>
  <dcterms:modified xsi:type="dcterms:W3CDTF">2025-07-17T20:53:39Z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0x01010080106F76F4E12B458C40AA227BD866B0</vt:lpwstr>
  </property>
  <property fmtid="{D5CDD505-2E9C-101B-9397-08002B2CF9AE}" pid="3" name="MediaServiceImageTags">
    <vt:lpwstr/>
  </property>
</Properties>
</file>